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3C7" w:rsidRDefault="003062D0" w:rsidP="005743C7">
      <w:pPr>
        <w:overflowPunct/>
        <w:autoSpaceDE w:val="0"/>
        <w:autoSpaceDN w:val="0"/>
        <w:rPr>
          <w:rFonts w:ascii="ＭＳ Ｐゴシック" w:eastAsia="ＭＳ Ｐゴシック" w:hAnsi="ＭＳ Ｐゴシック"/>
          <w:color w:val="auto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-205105</wp:posOffset>
                </wp:positionV>
                <wp:extent cx="1724025" cy="346075"/>
                <wp:effectExtent l="0" t="0" r="28575" b="158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46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43C7" w:rsidRDefault="00791A33" w:rsidP="005743C7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金融</w:t>
                            </w:r>
                            <w:r w:rsidR="005743C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機関確認書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pt;margin-top:-16.15pt;width:135.75pt;height:27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" filled="f" fillcolor="yellow">
                <v:textbox>
                  <w:txbxContent>
                    <w:p w:rsidR="005743C7" w:rsidRDefault="00791A33" w:rsidP="005743C7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金融</w:t>
                      </w:r>
                      <w:r w:rsidR="005743C7">
                        <w:rPr>
                          <w:rFonts w:hint="eastAsia"/>
                          <w:sz w:val="24"/>
                          <w:szCs w:val="24"/>
                        </w:rPr>
                        <w:t>機関確認書</w:t>
                      </w:r>
                    </w:p>
                  </w:txbxContent>
                </v:textbox>
              </v:shape>
            </w:pict>
          </mc:Fallback>
        </mc:AlternateContent>
      </w:r>
      <w:r w:rsidR="005743C7">
        <w:rPr>
          <w:rFonts w:ascii="ＭＳ Ｐゴシック" w:eastAsia="ＭＳ Ｐゴシック" w:hAnsi="ＭＳ Ｐゴシック" w:hint="eastAsia"/>
          <w:color w:val="auto"/>
          <w:spacing w:val="2"/>
        </w:rPr>
        <w:t xml:space="preserve">　　　　　　　　　　　　　　　　　　　　　　　　　　　　　　　　　　　　　　　　　　　　　　　　　　　</w:t>
      </w:r>
      <w:r w:rsidR="00FC1945">
        <w:rPr>
          <w:rFonts w:hint="eastAsia"/>
        </w:rPr>
        <w:t>令和</w:t>
      </w:r>
      <w:r w:rsidR="00E85E3B">
        <w:rPr>
          <w:rFonts w:hint="eastAsia"/>
        </w:rPr>
        <w:t xml:space="preserve">　　</w:t>
      </w:r>
      <w:r w:rsidR="005743C7">
        <w:rPr>
          <w:rFonts w:hint="eastAsia"/>
        </w:rPr>
        <w:t>年　　月　　日</w:t>
      </w:r>
    </w:p>
    <w:p w:rsidR="00791A33" w:rsidRDefault="00791A33" w:rsidP="005743C7">
      <w:pPr>
        <w:jc w:val="left"/>
      </w:pPr>
    </w:p>
    <w:p w:rsidR="005743C7" w:rsidRDefault="005743C7" w:rsidP="005743C7">
      <w:pPr>
        <w:jc w:val="left"/>
      </w:pPr>
    </w:p>
    <w:p w:rsidR="005743C7" w:rsidRDefault="00791A33" w:rsidP="005743C7">
      <w:pPr>
        <w:ind w:firstLineChars="100" w:firstLine="210"/>
        <w:jc w:val="left"/>
      </w:pPr>
      <w:r>
        <w:rPr>
          <w:rFonts w:hint="eastAsia"/>
        </w:rPr>
        <w:t xml:space="preserve">見附市長　</w:t>
      </w:r>
      <w:r w:rsidR="00705F08">
        <w:rPr>
          <w:rFonts w:hint="eastAsia"/>
        </w:rPr>
        <w:t>稲田　亮</w:t>
      </w:r>
      <w:bookmarkStart w:id="0" w:name="_GoBack"/>
      <w:bookmarkEnd w:id="0"/>
      <w:r>
        <w:rPr>
          <w:rFonts w:hint="eastAsia"/>
        </w:rPr>
        <w:t xml:space="preserve">　</w:t>
      </w:r>
      <w:r w:rsidR="005743C7">
        <w:rPr>
          <w:rFonts w:hint="eastAsia"/>
        </w:rPr>
        <w:t xml:space="preserve">　</w:t>
      </w:r>
    </w:p>
    <w:p w:rsidR="005743C7" w:rsidRDefault="00791A33" w:rsidP="005743C7">
      <w:pPr>
        <w:ind w:firstLineChars="2430" w:firstLine="5103"/>
        <w:jc w:val="left"/>
      </w:pPr>
      <w:r>
        <w:rPr>
          <w:rFonts w:hint="eastAsia"/>
        </w:rPr>
        <w:t>金融</w:t>
      </w:r>
      <w:r w:rsidR="005743C7">
        <w:rPr>
          <w:rFonts w:hint="eastAsia"/>
        </w:rPr>
        <w:t>機関</w:t>
      </w:r>
    </w:p>
    <w:p w:rsidR="005743C7" w:rsidRDefault="005743C7" w:rsidP="005743C7">
      <w:pPr>
        <w:ind w:firstLineChars="2430" w:firstLine="5103"/>
        <w:jc w:val="left"/>
      </w:pPr>
      <w:r>
        <w:rPr>
          <w:rFonts w:hint="eastAsia"/>
        </w:rPr>
        <w:t>住　　所</w:t>
      </w:r>
    </w:p>
    <w:p w:rsidR="005743C7" w:rsidRDefault="005743C7" w:rsidP="005743C7">
      <w:pPr>
        <w:ind w:firstLineChars="2430" w:firstLine="5103"/>
        <w:jc w:val="left"/>
      </w:pPr>
      <w:r>
        <w:rPr>
          <w:rFonts w:hint="eastAsia"/>
        </w:rPr>
        <w:t>名　　称</w:t>
      </w:r>
    </w:p>
    <w:p w:rsidR="005743C7" w:rsidRPr="00645350" w:rsidRDefault="005743C7" w:rsidP="005743C7">
      <w:pPr>
        <w:ind w:firstLineChars="2430" w:firstLine="5103"/>
        <w:jc w:val="left"/>
      </w:pPr>
      <w:r>
        <w:rPr>
          <w:rFonts w:hint="eastAsia"/>
        </w:rPr>
        <w:t xml:space="preserve">代表者名　　　　　　　　　　　　　　　　</w:t>
      </w:r>
      <w:r>
        <w:t xml:space="preserve"> </w:t>
      </w:r>
    </w:p>
    <w:p w:rsidR="005743C7" w:rsidRDefault="005743C7" w:rsidP="005743C7">
      <w:pPr>
        <w:ind w:firstLineChars="2430" w:firstLine="5103"/>
        <w:jc w:val="left"/>
        <w:rPr>
          <w:color w:val="auto"/>
        </w:rPr>
      </w:pPr>
    </w:p>
    <w:p w:rsidR="005743C7" w:rsidRPr="00791A33" w:rsidRDefault="00791A33" w:rsidP="005743C7">
      <w:pPr>
        <w:jc w:val="center"/>
        <w:rPr>
          <w:color w:val="auto"/>
          <w:sz w:val="24"/>
          <w:szCs w:val="24"/>
        </w:rPr>
      </w:pPr>
      <w:r w:rsidRPr="00791A33">
        <w:rPr>
          <w:rFonts w:hint="eastAsia"/>
          <w:color w:val="auto"/>
          <w:sz w:val="24"/>
          <w:szCs w:val="24"/>
        </w:rPr>
        <w:t>見附市設備投資応援事業補助金</w:t>
      </w:r>
      <w:r w:rsidR="005743C7" w:rsidRPr="00791A33">
        <w:rPr>
          <w:rFonts w:hint="eastAsia"/>
          <w:color w:val="auto"/>
          <w:sz w:val="24"/>
          <w:szCs w:val="24"/>
        </w:rPr>
        <w:t>についての確認書</w:t>
      </w:r>
    </w:p>
    <w:p w:rsidR="005743C7" w:rsidRDefault="005743C7" w:rsidP="005743C7">
      <w:pPr>
        <w:jc w:val="center"/>
        <w:rPr>
          <w:color w:val="auto"/>
          <w:sz w:val="16"/>
          <w:szCs w:val="16"/>
        </w:rPr>
      </w:pPr>
    </w:p>
    <w:p w:rsidR="005743C7" w:rsidRDefault="00E85E3B" w:rsidP="005743C7">
      <w:pPr>
        <w:ind w:firstLineChars="100" w:firstLine="210"/>
        <w:jc w:val="left"/>
        <w:rPr>
          <w:color w:val="auto"/>
        </w:rPr>
      </w:pPr>
      <w:r>
        <w:rPr>
          <w:rFonts w:hint="eastAsia"/>
          <w:color w:val="auto"/>
        </w:rPr>
        <w:t>下記の事業者が作成した事業計画書について、以下の通り</w:t>
      </w:r>
      <w:r w:rsidR="00791A33">
        <w:rPr>
          <w:rFonts w:hint="eastAsia"/>
          <w:color w:val="auto"/>
        </w:rPr>
        <w:t>事業の拡大・高度化</w:t>
      </w:r>
      <w:r w:rsidR="005743C7">
        <w:rPr>
          <w:rFonts w:hint="eastAsia"/>
          <w:color w:val="auto"/>
        </w:rPr>
        <w:t>に資することが見込まれることを確認します。</w:t>
      </w:r>
    </w:p>
    <w:p w:rsidR="005743C7" w:rsidRDefault="00CD1715" w:rsidP="005743C7">
      <w:pPr>
        <w:ind w:firstLineChars="100" w:firstLine="210"/>
        <w:jc w:val="lef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>また、当該申請者が本事業を円滑に実施出来</w:t>
      </w:r>
      <w:r w:rsidR="005743C7">
        <w:rPr>
          <w:rFonts w:hint="eastAsia"/>
          <w:color w:val="auto"/>
          <w:u w:val="single"/>
        </w:rPr>
        <w:t>るよう事業実施期間中その支援に責任を持って取り組みます。</w:t>
      </w:r>
    </w:p>
    <w:p w:rsidR="005743C7" w:rsidRDefault="005743C7" w:rsidP="005743C7">
      <w:pPr>
        <w:pStyle w:val="a9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5743C7" w:rsidRDefault="005743C7" w:rsidP="00791A33">
      <w:pPr>
        <w:spacing w:beforeLines="50" w:before="174"/>
        <w:rPr>
          <w:color w:val="auto"/>
          <w:u w:val="single"/>
        </w:rPr>
      </w:pPr>
      <w:r>
        <w:rPr>
          <w:rFonts w:hint="eastAsia"/>
          <w:color w:val="auto"/>
        </w:rPr>
        <w:t>１．</w:t>
      </w:r>
      <w:r>
        <w:rPr>
          <w:rFonts w:hint="eastAsia"/>
          <w:color w:val="auto"/>
          <w:u w:val="single"/>
        </w:rPr>
        <w:t xml:space="preserve">事業者名　　　　　　　　　　　　　　　　　　　　　　　　　　　</w:t>
      </w:r>
    </w:p>
    <w:p w:rsidR="005743C7" w:rsidRDefault="005743C7" w:rsidP="00791A33">
      <w:pPr>
        <w:pStyle w:val="af6"/>
        <w:spacing w:beforeLines="50" w:before="174"/>
        <w:ind w:leftChars="0" w:left="0"/>
        <w:rPr>
          <w:szCs w:val="21"/>
          <w:u w:val="single"/>
        </w:rPr>
      </w:pPr>
      <w:r>
        <w:rPr>
          <w:rFonts w:hint="eastAsia"/>
          <w:szCs w:val="21"/>
        </w:rPr>
        <w:t>２．</w:t>
      </w:r>
      <w:r>
        <w:rPr>
          <w:rFonts w:hint="eastAsia"/>
          <w:szCs w:val="21"/>
          <w:u w:val="single"/>
        </w:rPr>
        <w:t xml:space="preserve">事業計画名　　　　　　　　　　　　　　　　　　　　　　　　　　</w:t>
      </w:r>
    </w:p>
    <w:p w:rsidR="005743C7" w:rsidRDefault="005743C7" w:rsidP="00791A33">
      <w:pPr>
        <w:spacing w:beforeLines="50" w:before="174"/>
        <w:rPr>
          <w:color w:val="auto"/>
          <w:u w:val="single"/>
        </w:rPr>
      </w:pPr>
      <w:r>
        <w:rPr>
          <w:rFonts w:hint="eastAsia"/>
          <w:color w:val="auto"/>
        </w:rPr>
        <w:t>３．</w:t>
      </w:r>
      <w:r w:rsidR="00791A33" w:rsidRPr="00791A33">
        <w:rPr>
          <w:rFonts w:hint="eastAsia"/>
          <w:color w:val="auto"/>
          <w:u w:val="single"/>
        </w:rPr>
        <w:t>金融</w:t>
      </w:r>
      <w:r w:rsidR="00791A33">
        <w:rPr>
          <w:rFonts w:hint="eastAsia"/>
          <w:color w:val="auto"/>
          <w:u w:val="single"/>
        </w:rPr>
        <w:t xml:space="preserve">機関担当者名　　　　　　　　　　　　　　　　　　　　　　</w:t>
      </w:r>
      <w:r>
        <w:rPr>
          <w:rFonts w:hint="eastAsia"/>
          <w:color w:val="auto"/>
          <w:u w:val="single"/>
        </w:rPr>
        <w:t xml:space="preserve">　</w:t>
      </w:r>
      <w:r>
        <w:rPr>
          <w:rFonts w:hint="eastAsia"/>
          <w:color w:val="auto"/>
        </w:rPr>
        <w:t xml:space="preserve">　</w:t>
      </w:r>
    </w:p>
    <w:p w:rsidR="005743C7" w:rsidRDefault="005743C7" w:rsidP="00791A33">
      <w:pPr>
        <w:pStyle w:val="af6"/>
        <w:spacing w:beforeLines="50" w:before="174"/>
        <w:ind w:leftChars="0" w:left="0"/>
        <w:rPr>
          <w:szCs w:val="21"/>
          <w:u w:val="single"/>
        </w:rPr>
      </w:pPr>
      <w:r>
        <w:rPr>
          <w:rFonts w:hint="eastAsia"/>
          <w:szCs w:val="21"/>
        </w:rPr>
        <w:t>４．</w:t>
      </w:r>
      <w:r w:rsidR="00791A33">
        <w:rPr>
          <w:rFonts w:hint="eastAsia"/>
          <w:szCs w:val="21"/>
          <w:u w:val="single"/>
        </w:rPr>
        <w:t>金融</w:t>
      </w:r>
      <w:r>
        <w:rPr>
          <w:rFonts w:hint="eastAsia"/>
          <w:szCs w:val="21"/>
          <w:u w:val="single"/>
        </w:rPr>
        <w:t xml:space="preserve">機関電話番号　　　　　　　　　　　　　　　　　　　</w:t>
      </w:r>
      <w:r w:rsidR="00791A3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</w:t>
      </w:r>
    </w:p>
    <w:tbl>
      <w:tblPr>
        <w:tblpPr w:leftFromText="142" w:rightFromText="142" w:vertAnchor="page" w:horzAnchor="margin" w:tblpY="9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624"/>
      </w:tblGrid>
      <w:tr w:rsidR="00791A33" w:rsidTr="00791A33">
        <w:trPr>
          <w:trHeight w:val="392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1A33" w:rsidRDefault="00791A33" w:rsidP="00791A33">
            <w:pPr>
              <w:jc w:val="center"/>
              <w:rPr>
                <w:rFonts w:cs="Century"/>
                <w:color w:val="auto"/>
                <w:kern w:val="2"/>
              </w:rPr>
            </w:pPr>
            <w:r>
              <w:rPr>
                <w:rFonts w:cs="Century" w:hint="eastAsia"/>
                <w:color w:val="auto"/>
                <w:kern w:val="2"/>
              </w:rPr>
              <w:t>確認事項</w:t>
            </w:r>
          </w:p>
        </w:tc>
        <w:tc>
          <w:tcPr>
            <w:tcW w:w="47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1A33" w:rsidRDefault="00791A33" w:rsidP="00791A33">
            <w:pPr>
              <w:spacing w:line="0" w:lineRule="atLeast"/>
              <w:jc w:val="center"/>
              <w:rPr>
                <w:rFonts w:cs="Century"/>
                <w:color w:val="auto"/>
                <w:kern w:val="2"/>
              </w:rPr>
            </w:pPr>
            <w:r>
              <w:rPr>
                <w:rFonts w:cs="Century" w:hint="eastAsia"/>
                <w:color w:val="auto"/>
                <w:kern w:val="2"/>
              </w:rPr>
              <w:t>主たる理由</w:t>
            </w:r>
          </w:p>
        </w:tc>
      </w:tr>
      <w:tr w:rsidR="00791A33" w:rsidTr="00791A33">
        <w:trPr>
          <w:trHeight w:val="885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33" w:rsidRPr="00CD1715" w:rsidRDefault="00791A33" w:rsidP="00EF3E79">
            <w:pPr>
              <w:pStyle w:val="af6"/>
              <w:ind w:leftChars="0" w:left="210" w:hangingChars="100" w:hanging="210"/>
              <w:rPr>
                <w:rFonts w:cs="Century"/>
                <w:szCs w:val="21"/>
              </w:rPr>
            </w:pPr>
            <w:r w:rsidRPr="00CD1715">
              <w:rPr>
                <w:rFonts w:cs="Century" w:hint="eastAsia"/>
                <w:szCs w:val="21"/>
              </w:rPr>
              <w:t>①　設備投資により「</w:t>
            </w:r>
            <w:r w:rsidRPr="00CD1715">
              <w:rPr>
                <w:rFonts w:hint="eastAsia"/>
                <w:szCs w:val="21"/>
              </w:rPr>
              <w:t>付加価値額」の増加が</w:t>
            </w:r>
            <w:r w:rsidR="00EF3E79">
              <w:rPr>
                <w:rFonts w:hint="eastAsia"/>
                <w:szCs w:val="21"/>
              </w:rPr>
              <w:t>期待でき</w:t>
            </w:r>
            <w:r w:rsidRPr="00CD1715">
              <w:rPr>
                <w:rFonts w:hint="eastAsia"/>
                <w:szCs w:val="21"/>
              </w:rPr>
              <w:t>る計画である</w:t>
            </w:r>
          </w:p>
        </w:tc>
        <w:tc>
          <w:tcPr>
            <w:tcW w:w="4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A33" w:rsidRDefault="00791A33" w:rsidP="00791A33">
            <w:pPr>
              <w:rPr>
                <w:rFonts w:cs="Century"/>
                <w:color w:val="auto"/>
                <w:kern w:val="2"/>
              </w:rPr>
            </w:pPr>
          </w:p>
        </w:tc>
      </w:tr>
      <w:tr w:rsidR="00791A33" w:rsidTr="00791A33">
        <w:trPr>
          <w:trHeight w:val="885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A33" w:rsidRPr="00CD1715" w:rsidRDefault="00791A33" w:rsidP="00791A33">
            <w:pPr>
              <w:pStyle w:val="af6"/>
              <w:spacing w:line="0" w:lineRule="atLeast"/>
              <w:ind w:leftChars="0" w:left="210" w:hangingChars="100" w:hanging="210"/>
              <w:rPr>
                <w:rFonts w:cs="Century"/>
                <w:szCs w:val="21"/>
              </w:rPr>
            </w:pPr>
            <w:r w:rsidRPr="00CD1715">
              <w:rPr>
                <w:rFonts w:cs="Century" w:hint="eastAsia"/>
                <w:szCs w:val="21"/>
              </w:rPr>
              <w:t xml:space="preserve">②　</w:t>
            </w:r>
            <w:r w:rsidR="00CD1715">
              <w:rPr>
                <w:rFonts w:cs="Century" w:hint="eastAsia"/>
                <w:szCs w:val="21"/>
              </w:rPr>
              <w:t>資金計画の確実性（金融機関からの理解が得られている等）が期待出来</w:t>
            </w:r>
            <w:r w:rsidRPr="00CD1715">
              <w:rPr>
                <w:rFonts w:cs="Century" w:hint="eastAsia"/>
                <w:szCs w:val="21"/>
              </w:rPr>
              <w:t>る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1A33" w:rsidRDefault="00791A33" w:rsidP="00791A33">
            <w:pPr>
              <w:rPr>
                <w:rFonts w:cs="Century"/>
                <w:color w:val="auto"/>
                <w:kern w:val="2"/>
              </w:rPr>
            </w:pPr>
          </w:p>
        </w:tc>
      </w:tr>
      <w:tr w:rsidR="00791A33" w:rsidTr="00791A33">
        <w:trPr>
          <w:trHeight w:val="885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1A33" w:rsidRDefault="00791A33" w:rsidP="00791A33">
            <w:pPr>
              <w:pStyle w:val="af6"/>
              <w:spacing w:line="0" w:lineRule="atLeast"/>
              <w:ind w:leftChars="0" w:left="0"/>
              <w:rPr>
                <w:rFonts w:cs="Century"/>
                <w:szCs w:val="21"/>
              </w:rPr>
            </w:pPr>
            <w:r>
              <w:rPr>
                <w:rFonts w:cs="Century" w:hint="eastAsia"/>
                <w:szCs w:val="21"/>
              </w:rPr>
              <w:t>③　その他（　　　　　　　　　　）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91A33" w:rsidRDefault="00791A33" w:rsidP="00791A33">
            <w:pPr>
              <w:rPr>
                <w:rFonts w:cs="Century"/>
                <w:color w:val="auto"/>
                <w:kern w:val="2"/>
              </w:rPr>
            </w:pPr>
          </w:p>
        </w:tc>
      </w:tr>
    </w:tbl>
    <w:p w:rsidR="005743C7" w:rsidRDefault="005743C7" w:rsidP="00791A33">
      <w:pPr>
        <w:pStyle w:val="af6"/>
        <w:spacing w:beforeLines="50" w:before="174"/>
        <w:ind w:leftChars="0" w:left="0"/>
      </w:pPr>
      <w:r>
        <w:rPr>
          <w:rFonts w:hint="eastAsia"/>
          <w:szCs w:val="21"/>
        </w:rPr>
        <w:t>５．</w:t>
      </w:r>
      <w:r>
        <w:rPr>
          <w:rFonts w:hint="eastAsia"/>
        </w:rPr>
        <w:t>確認事項</w:t>
      </w:r>
    </w:p>
    <w:p w:rsidR="00791A33" w:rsidRDefault="00791A33" w:rsidP="005743C7">
      <w:pPr>
        <w:spacing w:afterLines="50" w:after="174" w:line="0" w:lineRule="atLeast"/>
        <w:ind w:left="160" w:hangingChars="100" w:hanging="160"/>
        <w:rPr>
          <w:rFonts w:ascii="ＭＳ 明朝" w:hAnsi="ＭＳ 明朝"/>
          <w:color w:val="auto"/>
          <w:sz w:val="16"/>
          <w:szCs w:val="16"/>
        </w:rPr>
      </w:pPr>
    </w:p>
    <w:p w:rsidR="005743C7" w:rsidRPr="001751A8" w:rsidRDefault="00791A33" w:rsidP="005743C7">
      <w:pPr>
        <w:spacing w:afterLines="50" w:after="174" w:line="0" w:lineRule="atLeast"/>
        <w:ind w:left="160" w:hangingChars="100" w:hanging="160"/>
        <w:rPr>
          <w:rFonts w:ascii="ＭＳ 明朝" w:hAnsi="ＭＳ 明朝"/>
          <w:color w:val="auto"/>
          <w:sz w:val="16"/>
          <w:szCs w:val="16"/>
        </w:rPr>
      </w:pPr>
      <w:r>
        <w:rPr>
          <w:rFonts w:ascii="ＭＳ 明朝" w:hAnsi="ＭＳ 明朝" w:hint="eastAsia"/>
          <w:color w:val="auto"/>
          <w:sz w:val="16"/>
          <w:szCs w:val="16"/>
        </w:rPr>
        <w:t>注１</w:t>
      </w:r>
      <w:r w:rsidR="005743C7" w:rsidRPr="001751A8">
        <w:rPr>
          <w:rFonts w:ascii="ＭＳ 明朝" w:hAnsi="ＭＳ 明朝" w:hint="eastAsia"/>
          <w:color w:val="auto"/>
          <w:sz w:val="16"/>
          <w:szCs w:val="16"/>
        </w:rPr>
        <w:t>．上記の代表者名欄に記入する</w:t>
      </w:r>
      <w:r w:rsidR="00CD1715">
        <w:rPr>
          <w:rFonts w:ascii="ＭＳ 明朝" w:hAnsi="ＭＳ 明朝" w:hint="eastAsia"/>
          <w:color w:val="auto"/>
          <w:sz w:val="16"/>
          <w:szCs w:val="16"/>
        </w:rPr>
        <w:t>氏名は、本書を確認する認定支援機関の内部規定等により判断して下</w:t>
      </w:r>
      <w:r w:rsidR="005743C7" w:rsidRPr="001751A8">
        <w:rPr>
          <w:rFonts w:ascii="ＭＳ 明朝" w:hAnsi="ＭＳ 明朝" w:hint="eastAsia"/>
          <w:color w:val="auto"/>
          <w:sz w:val="16"/>
          <w:szCs w:val="16"/>
        </w:rPr>
        <w:t>さい。</w:t>
      </w:r>
    </w:p>
    <w:p w:rsidR="005743C7" w:rsidRPr="001751A8" w:rsidRDefault="00791A33" w:rsidP="005743C7">
      <w:pPr>
        <w:spacing w:afterLines="50" w:after="174" w:line="0" w:lineRule="atLeast"/>
        <w:ind w:left="160" w:hangingChars="100" w:hanging="160"/>
        <w:rPr>
          <w:rFonts w:ascii="ＭＳ 明朝" w:hAnsi="ＭＳ 明朝"/>
          <w:color w:val="auto"/>
          <w:sz w:val="16"/>
          <w:szCs w:val="16"/>
        </w:rPr>
      </w:pPr>
      <w:r>
        <w:rPr>
          <w:rFonts w:ascii="ＭＳ 明朝" w:hAnsi="ＭＳ 明朝" w:hint="eastAsia"/>
          <w:color w:val="auto"/>
          <w:sz w:val="16"/>
          <w:szCs w:val="16"/>
        </w:rPr>
        <w:t>注２</w:t>
      </w:r>
      <w:r w:rsidR="005743C7" w:rsidRPr="001751A8">
        <w:rPr>
          <w:rFonts w:ascii="ＭＳ 明朝" w:hAnsi="ＭＳ 明朝" w:hint="eastAsia"/>
          <w:color w:val="auto"/>
          <w:sz w:val="16"/>
          <w:szCs w:val="16"/>
        </w:rPr>
        <w:t>．本確認書は融資の確約を前提としたものではありません。</w:t>
      </w:r>
    </w:p>
    <w:sectPr w:rsidR="005743C7" w:rsidRPr="001751A8" w:rsidSect="00B363E9">
      <w:footerReference w:type="default" r:id="rId8"/>
      <w:pgSz w:w="11906" w:h="16838" w:code="9"/>
      <w:pgMar w:top="993" w:right="1134" w:bottom="728" w:left="1134" w:header="284" w:footer="113" w:gutter="0"/>
      <w:pgNumType w:start="1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728" w:rsidRDefault="00464728">
      <w:r>
        <w:separator/>
      </w:r>
    </w:p>
  </w:endnote>
  <w:endnote w:type="continuationSeparator" w:id="0">
    <w:p w:rsidR="00464728" w:rsidRDefault="00464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318812"/>
      <w:docPartObj>
        <w:docPartGallery w:val="Page Numbers (Bottom of Page)"/>
        <w:docPartUnique/>
      </w:docPartObj>
    </w:sdtPr>
    <w:sdtEndPr/>
    <w:sdtContent>
      <w:p w:rsidR="00222292" w:rsidRDefault="00B931EF">
        <w:pPr>
          <w:pStyle w:val="a6"/>
          <w:jc w:val="center"/>
        </w:pPr>
        <w:r>
          <w:rPr>
            <w:lang w:val="en-US"/>
          </w:rPr>
          <w:fldChar w:fldCharType="begin"/>
        </w:r>
        <w:r w:rsidR="00222292">
          <w:instrText xml:space="preserve"> PAGE   \* MERGEFORMAT </w:instrText>
        </w:r>
        <w:r>
          <w:rPr>
            <w:lang w:val="en-US"/>
          </w:rPr>
          <w:fldChar w:fldCharType="separate"/>
        </w:r>
        <w:r w:rsidR="00FC1945" w:rsidRPr="00FC1945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222292" w:rsidRDefault="002222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728" w:rsidRDefault="00464728">
      <w:r>
        <w:separator/>
      </w:r>
    </w:p>
  </w:footnote>
  <w:footnote w:type="continuationSeparator" w:id="0">
    <w:p w:rsidR="00464728" w:rsidRDefault="00464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44D"/>
    <w:multiLevelType w:val="hybridMultilevel"/>
    <w:tmpl w:val="07C2D7A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894E90"/>
    <w:multiLevelType w:val="hybridMultilevel"/>
    <w:tmpl w:val="53C4EF90"/>
    <w:lvl w:ilvl="0" w:tplc="12F6EC7E">
      <w:start w:val="3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079C0991"/>
    <w:multiLevelType w:val="hybridMultilevel"/>
    <w:tmpl w:val="B1709A1A"/>
    <w:lvl w:ilvl="0" w:tplc="86BC6CBA">
      <w:start w:val="2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3" w15:restartNumberingAfterBreak="0">
    <w:nsid w:val="14C20F5B"/>
    <w:multiLevelType w:val="hybridMultilevel"/>
    <w:tmpl w:val="0E8EB37E"/>
    <w:lvl w:ilvl="0" w:tplc="168A01FA">
      <w:start w:val="3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1BEB3F91"/>
    <w:multiLevelType w:val="hybridMultilevel"/>
    <w:tmpl w:val="A0ECF9B6"/>
    <w:lvl w:ilvl="0" w:tplc="6FD6FA6C">
      <w:start w:val="2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5" w15:restartNumberingAfterBreak="0">
    <w:nsid w:val="1C6C01AA"/>
    <w:multiLevelType w:val="hybridMultilevel"/>
    <w:tmpl w:val="C29A370E"/>
    <w:lvl w:ilvl="0" w:tplc="23D4FC54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6" w15:restartNumberingAfterBreak="0">
    <w:nsid w:val="2613550C"/>
    <w:multiLevelType w:val="hybridMultilevel"/>
    <w:tmpl w:val="4EDCD9F2"/>
    <w:lvl w:ilvl="0" w:tplc="3154C6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63B51"/>
    <w:multiLevelType w:val="hybridMultilevel"/>
    <w:tmpl w:val="5060C55C"/>
    <w:lvl w:ilvl="0" w:tplc="CBDEB87E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8" w15:restartNumberingAfterBreak="0">
    <w:nsid w:val="2D275C18"/>
    <w:multiLevelType w:val="hybridMultilevel"/>
    <w:tmpl w:val="75F81376"/>
    <w:lvl w:ilvl="0" w:tplc="04090001">
      <w:start w:val="1"/>
      <w:numFmt w:val="bullet"/>
      <w:lvlText w:val=""/>
      <w:lvlJc w:val="left"/>
      <w:pPr>
        <w:ind w:left="102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9" w15:restartNumberingAfterBreak="0">
    <w:nsid w:val="2F2F48FE"/>
    <w:multiLevelType w:val="hybridMultilevel"/>
    <w:tmpl w:val="A6D836C2"/>
    <w:lvl w:ilvl="0" w:tplc="CB1A6148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0" w15:restartNumberingAfterBreak="0">
    <w:nsid w:val="33EE72B6"/>
    <w:multiLevelType w:val="hybridMultilevel"/>
    <w:tmpl w:val="FBD84F32"/>
    <w:lvl w:ilvl="0" w:tplc="6FD01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AB4EC6"/>
    <w:multiLevelType w:val="hybridMultilevel"/>
    <w:tmpl w:val="25F0E566"/>
    <w:lvl w:ilvl="0" w:tplc="2CDA337A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3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0A59A9"/>
    <w:multiLevelType w:val="hybridMultilevel"/>
    <w:tmpl w:val="96420966"/>
    <w:lvl w:ilvl="0" w:tplc="F5A66AE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5" w15:restartNumberingAfterBreak="0">
    <w:nsid w:val="52ED0D74"/>
    <w:multiLevelType w:val="hybridMultilevel"/>
    <w:tmpl w:val="6B620696"/>
    <w:lvl w:ilvl="0" w:tplc="B4C2F1F8">
      <w:start w:val="1"/>
      <w:numFmt w:val="decimalFullWidth"/>
      <w:lvlText w:val="%1，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6" w15:restartNumberingAfterBreak="0">
    <w:nsid w:val="57593260"/>
    <w:multiLevelType w:val="hybridMultilevel"/>
    <w:tmpl w:val="C61CBCC8"/>
    <w:lvl w:ilvl="0" w:tplc="7C58BB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BF39A3"/>
    <w:multiLevelType w:val="hybridMultilevel"/>
    <w:tmpl w:val="45D42EC2"/>
    <w:lvl w:ilvl="0" w:tplc="2438CCB8">
      <w:start w:val="1"/>
      <w:numFmt w:val="decimalFullWidth"/>
      <w:lvlText w:val="%1，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ED7910"/>
    <w:multiLevelType w:val="hybridMultilevel"/>
    <w:tmpl w:val="E6CE1008"/>
    <w:lvl w:ilvl="0" w:tplc="9DF6837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9" w15:restartNumberingAfterBreak="0">
    <w:nsid w:val="5FC5515A"/>
    <w:multiLevelType w:val="hybridMultilevel"/>
    <w:tmpl w:val="6C9C2902"/>
    <w:lvl w:ilvl="0" w:tplc="F33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CB13CF"/>
    <w:multiLevelType w:val="hybridMultilevel"/>
    <w:tmpl w:val="99FE1526"/>
    <w:lvl w:ilvl="0" w:tplc="B0CE6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EC0074"/>
    <w:multiLevelType w:val="hybridMultilevel"/>
    <w:tmpl w:val="D804A866"/>
    <w:lvl w:ilvl="0" w:tplc="9C08841E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22" w15:restartNumberingAfterBreak="0">
    <w:nsid w:val="6A52284C"/>
    <w:multiLevelType w:val="hybridMultilevel"/>
    <w:tmpl w:val="B16E734E"/>
    <w:lvl w:ilvl="0" w:tplc="D32E25E2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CD4C46"/>
    <w:multiLevelType w:val="hybridMultilevel"/>
    <w:tmpl w:val="26306A9C"/>
    <w:lvl w:ilvl="0" w:tplc="608428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7CD36DD2"/>
    <w:multiLevelType w:val="hybridMultilevel"/>
    <w:tmpl w:val="062C4596"/>
    <w:lvl w:ilvl="0" w:tplc="5F0CE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18"/>
  </w:num>
  <w:num w:numId="5">
    <w:abstractNumId w:val="2"/>
  </w:num>
  <w:num w:numId="6">
    <w:abstractNumId w:val="5"/>
  </w:num>
  <w:num w:numId="7">
    <w:abstractNumId w:val="7"/>
  </w:num>
  <w:num w:numId="8">
    <w:abstractNumId w:val="21"/>
  </w:num>
  <w:num w:numId="9">
    <w:abstractNumId w:val="8"/>
  </w:num>
  <w:num w:numId="10">
    <w:abstractNumId w:val="13"/>
  </w:num>
  <w:num w:numId="11">
    <w:abstractNumId w:val="11"/>
  </w:num>
  <w:num w:numId="12">
    <w:abstractNumId w:val="24"/>
  </w:num>
  <w:num w:numId="13">
    <w:abstractNumId w:val="20"/>
  </w:num>
  <w:num w:numId="14">
    <w:abstractNumId w:val="9"/>
  </w:num>
  <w:num w:numId="15">
    <w:abstractNumId w:val="17"/>
  </w:num>
  <w:num w:numId="16">
    <w:abstractNumId w:val="15"/>
  </w:num>
  <w:num w:numId="17">
    <w:abstractNumId w:val="16"/>
  </w:num>
  <w:num w:numId="18">
    <w:abstractNumId w:val="10"/>
  </w:num>
  <w:num w:numId="19">
    <w:abstractNumId w:val="3"/>
  </w:num>
  <w:num w:numId="20">
    <w:abstractNumId w:val="23"/>
  </w:num>
  <w:num w:numId="21">
    <w:abstractNumId w:val="4"/>
  </w:num>
  <w:num w:numId="22">
    <w:abstractNumId w:val="12"/>
  </w:num>
  <w:num w:numId="23">
    <w:abstractNumId w:val="14"/>
  </w:num>
  <w:num w:numId="24">
    <w:abstractNumId w:val="6"/>
  </w:num>
  <w:num w:numId="2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349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CC"/>
    <w:rsid w:val="000020F8"/>
    <w:rsid w:val="000167CC"/>
    <w:rsid w:val="00026C66"/>
    <w:rsid w:val="0003119D"/>
    <w:rsid w:val="0004368A"/>
    <w:rsid w:val="00077482"/>
    <w:rsid w:val="00091392"/>
    <w:rsid w:val="000B4619"/>
    <w:rsid w:val="000B5981"/>
    <w:rsid w:val="000D12C4"/>
    <w:rsid w:val="000D3F83"/>
    <w:rsid w:val="000F01FD"/>
    <w:rsid w:val="000F02FA"/>
    <w:rsid w:val="000F51C3"/>
    <w:rsid w:val="000F7720"/>
    <w:rsid w:val="0011053F"/>
    <w:rsid w:val="001270B9"/>
    <w:rsid w:val="001444B9"/>
    <w:rsid w:val="00154A7A"/>
    <w:rsid w:val="00163072"/>
    <w:rsid w:val="001D0FD5"/>
    <w:rsid w:val="001E5B27"/>
    <w:rsid w:val="001F2686"/>
    <w:rsid w:val="00222292"/>
    <w:rsid w:val="002554D3"/>
    <w:rsid w:val="00271BA4"/>
    <w:rsid w:val="002723A5"/>
    <w:rsid w:val="002A3CC4"/>
    <w:rsid w:val="002D6832"/>
    <w:rsid w:val="002E1203"/>
    <w:rsid w:val="003062D0"/>
    <w:rsid w:val="003072DE"/>
    <w:rsid w:val="00312410"/>
    <w:rsid w:val="00313BA5"/>
    <w:rsid w:val="003220B5"/>
    <w:rsid w:val="003431DF"/>
    <w:rsid w:val="003C519A"/>
    <w:rsid w:val="00421622"/>
    <w:rsid w:val="00464728"/>
    <w:rsid w:val="00473084"/>
    <w:rsid w:val="00481A60"/>
    <w:rsid w:val="004857D2"/>
    <w:rsid w:val="0049621E"/>
    <w:rsid w:val="004D631A"/>
    <w:rsid w:val="004F2B3D"/>
    <w:rsid w:val="005607F7"/>
    <w:rsid w:val="005743C7"/>
    <w:rsid w:val="00577084"/>
    <w:rsid w:val="00585985"/>
    <w:rsid w:val="005978A6"/>
    <w:rsid w:val="00606348"/>
    <w:rsid w:val="0062776A"/>
    <w:rsid w:val="006278C7"/>
    <w:rsid w:val="00630B30"/>
    <w:rsid w:val="00645350"/>
    <w:rsid w:val="00654F13"/>
    <w:rsid w:val="0066131F"/>
    <w:rsid w:val="00665EB3"/>
    <w:rsid w:val="00697D86"/>
    <w:rsid w:val="006A3514"/>
    <w:rsid w:val="006B6774"/>
    <w:rsid w:val="006C1C5C"/>
    <w:rsid w:val="006D4D80"/>
    <w:rsid w:val="006D6C07"/>
    <w:rsid w:val="006E050A"/>
    <w:rsid w:val="00705F08"/>
    <w:rsid w:val="00710D9E"/>
    <w:rsid w:val="007350DC"/>
    <w:rsid w:val="007455E0"/>
    <w:rsid w:val="00747D03"/>
    <w:rsid w:val="00791A33"/>
    <w:rsid w:val="00794A8E"/>
    <w:rsid w:val="007C70F3"/>
    <w:rsid w:val="007D4E52"/>
    <w:rsid w:val="007E4438"/>
    <w:rsid w:val="007F2EF3"/>
    <w:rsid w:val="00816A69"/>
    <w:rsid w:val="008262B2"/>
    <w:rsid w:val="0084118F"/>
    <w:rsid w:val="008427F8"/>
    <w:rsid w:val="0086068A"/>
    <w:rsid w:val="008859C7"/>
    <w:rsid w:val="0092583E"/>
    <w:rsid w:val="00945CDC"/>
    <w:rsid w:val="00992635"/>
    <w:rsid w:val="009D67DE"/>
    <w:rsid w:val="009E7BA3"/>
    <w:rsid w:val="00A07E7C"/>
    <w:rsid w:val="00A16383"/>
    <w:rsid w:val="00A6239A"/>
    <w:rsid w:val="00AA219E"/>
    <w:rsid w:val="00AD42FB"/>
    <w:rsid w:val="00AE6FCF"/>
    <w:rsid w:val="00B109D3"/>
    <w:rsid w:val="00B314A5"/>
    <w:rsid w:val="00B363E9"/>
    <w:rsid w:val="00B40B04"/>
    <w:rsid w:val="00B57A2A"/>
    <w:rsid w:val="00B931EF"/>
    <w:rsid w:val="00BA4EB7"/>
    <w:rsid w:val="00C02656"/>
    <w:rsid w:val="00C2130F"/>
    <w:rsid w:val="00C22A8C"/>
    <w:rsid w:val="00C237A5"/>
    <w:rsid w:val="00C25BD1"/>
    <w:rsid w:val="00C26C34"/>
    <w:rsid w:val="00C32AC9"/>
    <w:rsid w:val="00C41966"/>
    <w:rsid w:val="00C757E4"/>
    <w:rsid w:val="00C815E4"/>
    <w:rsid w:val="00C8342F"/>
    <w:rsid w:val="00C978CD"/>
    <w:rsid w:val="00CD1715"/>
    <w:rsid w:val="00CD684B"/>
    <w:rsid w:val="00CE10D7"/>
    <w:rsid w:val="00CF1C71"/>
    <w:rsid w:val="00D02B71"/>
    <w:rsid w:val="00D128C8"/>
    <w:rsid w:val="00D51FEE"/>
    <w:rsid w:val="00D66A7F"/>
    <w:rsid w:val="00D727D0"/>
    <w:rsid w:val="00D87236"/>
    <w:rsid w:val="00D9360A"/>
    <w:rsid w:val="00D9455B"/>
    <w:rsid w:val="00DA204F"/>
    <w:rsid w:val="00E11325"/>
    <w:rsid w:val="00E42304"/>
    <w:rsid w:val="00E42B9F"/>
    <w:rsid w:val="00E56F3C"/>
    <w:rsid w:val="00E64D4F"/>
    <w:rsid w:val="00E80DCD"/>
    <w:rsid w:val="00E85E3B"/>
    <w:rsid w:val="00E90DD7"/>
    <w:rsid w:val="00ED4F90"/>
    <w:rsid w:val="00EF3E79"/>
    <w:rsid w:val="00F17419"/>
    <w:rsid w:val="00F42BD8"/>
    <w:rsid w:val="00F434A6"/>
    <w:rsid w:val="00F66CF2"/>
    <w:rsid w:val="00F70BF5"/>
    <w:rsid w:val="00F84821"/>
    <w:rsid w:val="00FC01A5"/>
    <w:rsid w:val="00FC1945"/>
    <w:rsid w:val="00FC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ECA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4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53CD"/>
  </w:style>
  <w:style w:type="paragraph" w:styleId="a4">
    <w:name w:val="header"/>
    <w:basedOn w:val="a"/>
    <w:link w:val="a5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a7"/>
    <w:uiPriority w:val="99"/>
    <w:rsid w:val="006553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25FC3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6553C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7279A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B11DA4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37279A"/>
    <w:pPr>
      <w:jc w:val="right"/>
    </w:pPr>
    <w:rPr>
      <w:rFonts w:ascii="ＭＳ 明朝" w:hAnsi="ＭＳ 明朝"/>
      <w:color w:val="auto"/>
      <w:spacing w:val="2"/>
      <w:sz w:val="22"/>
      <w:szCs w:val="22"/>
      <w:lang w:val="x-none" w:eastAsia="x-none"/>
    </w:rPr>
  </w:style>
  <w:style w:type="paragraph" w:styleId="ad">
    <w:name w:val="Balloon Text"/>
    <w:basedOn w:val="a"/>
    <w:semiHidden/>
    <w:rsid w:val="0078223A"/>
    <w:rPr>
      <w:rFonts w:ascii="Arial" w:eastAsia="ＭＳ ゴシック" w:hAnsi="Arial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28453C"/>
  </w:style>
  <w:style w:type="character" w:styleId="af">
    <w:name w:val="annotation reference"/>
    <w:uiPriority w:val="99"/>
    <w:semiHidden/>
    <w:unhideWhenUsed/>
    <w:rsid w:val="008D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3924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8D3924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392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3924"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sid w:val="006F3A42"/>
    <w:rPr>
      <w:rFonts w:ascii="Times New Roman" w:hAnsi="Times New Roman"/>
      <w:color w:val="000000"/>
      <w:sz w:val="21"/>
      <w:szCs w:val="21"/>
    </w:rPr>
  </w:style>
  <w:style w:type="character" w:styleId="af5">
    <w:name w:val="Hyperlink"/>
    <w:uiPriority w:val="99"/>
    <w:unhideWhenUsed/>
    <w:rsid w:val="000C21BC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E3B3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125C2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7">
    <w:name w:val="No Spacing"/>
    <w:uiPriority w:val="1"/>
    <w:qFormat/>
    <w:rsid w:val="00AE20C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2F71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B11DA4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9">
    <w:name w:val="書式なし (文字)"/>
    <w:link w:val="af8"/>
    <w:uiPriority w:val="99"/>
    <w:rsid w:val="00B11DA4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a">
    <w:name w:val="一太郎"/>
    <w:rsid w:val="00B11D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b">
    <w:name w:val="表ヘッド１"/>
    <w:basedOn w:val="a"/>
    <w:qFormat/>
    <w:rsid w:val="00B11DA4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c">
    <w:name w:val="本文１"/>
    <w:basedOn w:val="a"/>
    <w:qFormat/>
    <w:rsid w:val="00B11DA4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d">
    <w:name w:val="本文２下"/>
    <w:qFormat/>
    <w:rsid w:val="00B11DA4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e">
    <w:name w:val="本文３"/>
    <w:basedOn w:val="afd"/>
    <w:qFormat/>
    <w:rsid w:val="00B11DA4"/>
    <w:pPr>
      <w:ind w:left="300" w:hangingChars="300" w:hanging="300"/>
    </w:pPr>
  </w:style>
  <w:style w:type="paragraph" w:styleId="aff">
    <w:name w:val="Date"/>
    <w:basedOn w:val="a"/>
    <w:next w:val="a"/>
    <w:link w:val="aff0"/>
    <w:uiPriority w:val="99"/>
    <w:semiHidden/>
    <w:unhideWhenUsed/>
    <w:rsid w:val="00432598"/>
    <w:rPr>
      <w:lang w:val="x-none" w:eastAsia="x-none"/>
    </w:rPr>
  </w:style>
  <w:style w:type="character" w:customStyle="1" w:styleId="aff0">
    <w:name w:val="日付 (文字)"/>
    <w:link w:val="aff"/>
    <w:uiPriority w:val="99"/>
    <w:semiHidden/>
    <w:rsid w:val="00432598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F8180C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397AC6"/>
    <w:rPr>
      <w:rFonts w:ascii="Times New Roman" w:hAnsi="Times New Roman"/>
      <w:color w:val="000000"/>
      <w:sz w:val="21"/>
      <w:szCs w:val="21"/>
    </w:rPr>
  </w:style>
  <w:style w:type="character" w:styleId="aff1">
    <w:name w:val="FollowedHyperlink"/>
    <w:uiPriority w:val="99"/>
    <w:semiHidden/>
    <w:unhideWhenUsed/>
    <w:rsid w:val="009D30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A5C4A-2D0F-4661-8E9C-273D2F94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2015-07-27T01:21:00Z</dcterms:created>
  <dcterms:modified xsi:type="dcterms:W3CDTF">2022-04-21T02:27:00Z</dcterms:modified>
</cp:coreProperties>
</file>