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A" w:rsidRDefault="0030286A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号様式（第</w:t>
      </w:r>
      <w:r>
        <w:t>5</w:t>
      </w:r>
      <w:r>
        <w:rPr>
          <w:rFonts w:hint="eastAsia"/>
        </w:rPr>
        <w:t>条関係）</w:t>
      </w:r>
    </w:p>
    <w:p w:rsidR="0030286A" w:rsidRDefault="0030286A"/>
    <w:p w:rsidR="00781213" w:rsidRDefault="00781213" w:rsidP="00C6395D">
      <w:pPr>
        <w:ind w:firstLineChars="100" w:firstLine="210"/>
      </w:pPr>
      <w:r>
        <w:t>(</w:t>
      </w:r>
      <w:r>
        <w:rPr>
          <w:rFonts w:hint="eastAsia"/>
        </w:rPr>
        <w:t>電動式用</w:t>
      </w:r>
      <w:r>
        <w:t>)</w:t>
      </w:r>
    </w:p>
    <w:p w:rsidR="00781213" w:rsidRDefault="00781213"/>
    <w:p w:rsidR="00781213" w:rsidRDefault="00781213">
      <w:pPr>
        <w:pStyle w:val="a8"/>
      </w:pPr>
      <w:r>
        <w:rPr>
          <w:rFonts w:hint="eastAsia"/>
        </w:rPr>
        <w:t>生ごみ処理機器購入費補助金実績報告書兼請求書</w:t>
      </w:r>
    </w:p>
    <w:p w:rsidR="00781213" w:rsidRDefault="00781213"/>
    <w:p w:rsidR="00781213" w:rsidRDefault="00781213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781213" w:rsidRDefault="00781213"/>
    <w:p w:rsidR="00781213" w:rsidRDefault="00781213">
      <w:r>
        <w:rPr>
          <w:rFonts w:hint="eastAsia"/>
        </w:rPr>
        <w:t xml:space="preserve">　</w:t>
      </w:r>
      <w:r w:rsidR="00C6395D">
        <w:rPr>
          <w:rFonts w:hint="eastAsia"/>
        </w:rPr>
        <w:t xml:space="preserve">　（宛先）</w:t>
      </w:r>
      <w:r>
        <w:rPr>
          <w:rFonts w:hint="eastAsia"/>
        </w:rPr>
        <w:t xml:space="preserve">見附市長　　</w:t>
      </w:r>
    </w:p>
    <w:p w:rsidR="00781213" w:rsidRDefault="00781213"/>
    <w:p w:rsidR="00781213" w:rsidRDefault="00781213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81213" w:rsidRDefault="00781213">
      <w:pPr>
        <w:pStyle w:val="aa"/>
        <w:spacing w:before="60" w:after="60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30286A">
        <w:rPr>
          <w:rFonts w:hint="eastAsia"/>
        </w:rPr>
        <w:t xml:space="preserve">　　</w:t>
      </w:r>
    </w:p>
    <w:p w:rsidR="00781213" w:rsidRDefault="00781213">
      <w:pPr>
        <w:jc w:val="right"/>
      </w:pPr>
      <w:r>
        <w:rPr>
          <w:rFonts w:hint="eastAsia"/>
        </w:rPr>
        <w:t xml:space="preserve">電話番号　　　―　　　　　　　　</w:t>
      </w:r>
    </w:p>
    <w:p w:rsidR="00781213" w:rsidRDefault="00781213"/>
    <w:p w:rsidR="00781213" w:rsidRDefault="00205724">
      <w:pPr>
        <w:ind w:left="220" w:hanging="220"/>
      </w:pPr>
      <w:r>
        <w:rPr>
          <w:rFonts w:hint="eastAsia"/>
        </w:rPr>
        <w:t xml:space="preserve">　　さき</w:t>
      </w:r>
      <w:r w:rsidR="00781213">
        <w:rPr>
          <w:rFonts w:hint="eastAsia"/>
        </w:rPr>
        <w:t>に交付決定を受けた電動生ごみ処理機を購入、設置したので、下記のとおり報告いたしますとともに、生ごみ処理機器購入費補助金を請求します。</w:t>
      </w:r>
    </w:p>
    <w:p w:rsidR="00781213" w:rsidRDefault="00781213"/>
    <w:p w:rsidR="00781213" w:rsidRDefault="00781213">
      <w:pPr>
        <w:pStyle w:val="a8"/>
        <w:spacing w:after="120"/>
      </w:pPr>
      <w:r>
        <w:rPr>
          <w:rFonts w:hint="eastAsia"/>
        </w:rPr>
        <w:t>記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520"/>
      </w:tblGrid>
      <w:tr w:rsidR="007812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購入額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設置機器名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81213" w:rsidRDefault="00781213">
            <w:r>
              <w:rPr>
                <w:rFonts w:hint="eastAsia"/>
              </w:rPr>
              <w:t>メーカー名　　　　　　　　　機器名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81213" w:rsidRDefault="00205724">
            <w:r>
              <w:rPr>
                <w:rFonts w:hint="eastAsia"/>
              </w:rPr>
              <w:t xml:space="preserve">　</w:t>
            </w:r>
            <w:r w:rsidR="0030286A">
              <w:rPr>
                <w:rFonts w:hint="eastAsia"/>
              </w:rPr>
              <w:t xml:space="preserve">　　</w:t>
            </w:r>
            <w:r w:rsidR="00781213">
              <w:rPr>
                <w:rFonts w:hint="eastAsia"/>
              </w:rPr>
              <w:t xml:space="preserve">　　年　　月　　日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81213" w:rsidRDefault="00781213">
            <w:pPr>
              <w:ind w:left="2401" w:hanging="2401"/>
            </w:pPr>
            <w:r>
              <w:rPr>
                <w:rFonts w:hint="eastAsia"/>
              </w:rPr>
              <w:t xml:space="preserve">　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81213" w:rsidRDefault="00781213">
            <w:r>
              <w:t>1</w:t>
            </w:r>
            <w:r>
              <w:rPr>
                <w:rFonts w:hint="eastAsia"/>
              </w:rPr>
              <w:t xml:space="preserve">　電動生ごみ処理機購入領収書</w:t>
            </w:r>
          </w:p>
          <w:p w:rsidR="00781213" w:rsidRDefault="00781213">
            <w:r>
              <w:t>2</w:t>
            </w:r>
            <w:r>
              <w:rPr>
                <w:rFonts w:hint="eastAsia"/>
              </w:rPr>
              <w:t xml:space="preserve">　購入機器の保証書の写し</w:t>
            </w:r>
          </w:p>
          <w:p w:rsidR="0030286A" w:rsidRDefault="0030286A">
            <w:r>
              <w:t>3</w:t>
            </w:r>
            <w:r>
              <w:rPr>
                <w:rFonts w:hint="eastAsia"/>
              </w:rPr>
              <w:t xml:space="preserve">　振込先口座確認書類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1213" w:rsidRDefault="00781213"/>
        </w:tc>
      </w:tr>
    </w:tbl>
    <w:p w:rsidR="00781213" w:rsidRDefault="00781213">
      <w:pPr>
        <w:pStyle w:val="a3"/>
        <w:tabs>
          <w:tab w:val="clear" w:pos="4252"/>
          <w:tab w:val="clear" w:pos="8504"/>
        </w:tabs>
        <w:snapToGrid/>
        <w:spacing w:before="120" w:after="120"/>
      </w:pPr>
      <w:r>
        <w:rPr>
          <w:rFonts w:hint="eastAsia"/>
        </w:rPr>
        <w:t xml:space="preserve">　振込先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940"/>
        <w:gridCol w:w="1312"/>
        <w:gridCol w:w="324"/>
        <w:gridCol w:w="324"/>
        <w:gridCol w:w="324"/>
        <w:gridCol w:w="324"/>
        <w:gridCol w:w="324"/>
        <w:gridCol w:w="324"/>
        <w:gridCol w:w="324"/>
      </w:tblGrid>
      <w:tr w:rsidR="007812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213" w:rsidRDefault="0078121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52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20" w:type="dxa"/>
            <w:gridSpan w:val="9"/>
            <w:tcBorders>
              <w:right w:val="single" w:sz="12" w:space="0" w:color="auto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　　　　　　銀行　　信用金庫　　　　　　支店</w:t>
            </w:r>
          </w:p>
          <w:p w:rsidR="00781213" w:rsidRDefault="00781213">
            <w:r>
              <w:rPr>
                <w:rFonts w:hint="eastAsia"/>
              </w:rPr>
              <w:t xml:space="preserve">　　　　　　　農協　　信用組合　　　　　　支所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520" w:type="dxa"/>
            <w:gridSpan w:val="9"/>
            <w:tcBorders>
              <w:right w:val="single" w:sz="12" w:space="0" w:color="auto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普通　　　　　</w:t>
            </w: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000" w:type="dxa"/>
            <w:vMerge w:val="restart"/>
            <w:tcBorders>
              <w:left w:val="single" w:sz="12" w:space="0" w:color="auto"/>
            </w:tcBorders>
            <w:vAlign w:val="center"/>
          </w:tcPr>
          <w:p w:rsidR="00781213" w:rsidRDefault="00781213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781213" w:rsidRDefault="00781213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94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81213" w:rsidRDefault="00781213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1213" w:rsidRDefault="00781213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</w:t>
            </w:r>
          </w:p>
        </w:tc>
      </w:tr>
      <w:tr w:rsidR="0078121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213" w:rsidRDefault="00781213"/>
        </w:tc>
        <w:tc>
          <w:tcPr>
            <w:tcW w:w="294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213" w:rsidRDefault="00781213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213" w:rsidRDefault="00781213"/>
        </w:tc>
        <w:tc>
          <w:tcPr>
            <w:tcW w:w="324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81213" w:rsidRDefault="00781213"/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781213" w:rsidRDefault="00781213"/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781213" w:rsidRDefault="00781213"/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781213" w:rsidRDefault="00781213"/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781213" w:rsidRDefault="00781213"/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781213" w:rsidRDefault="00781213"/>
        </w:tc>
        <w:tc>
          <w:tcPr>
            <w:tcW w:w="324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1213" w:rsidRDefault="00781213"/>
        </w:tc>
      </w:tr>
    </w:tbl>
    <w:p w:rsidR="00781213" w:rsidRDefault="00205724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</w:t>
      </w:r>
    </w:p>
    <w:sectPr w:rsidR="00781213" w:rsidSect="0030286A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FE" w:rsidRDefault="009F28FE" w:rsidP="00AC7861">
      <w:r>
        <w:separator/>
      </w:r>
    </w:p>
  </w:endnote>
  <w:endnote w:type="continuationSeparator" w:id="0">
    <w:p w:rsidR="009F28FE" w:rsidRDefault="009F28FE" w:rsidP="00AC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FE" w:rsidRDefault="009F28FE" w:rsidP="00AC7861">
      <w:r>
        <w:separator/>
      </w:r>
    </w:p>
  </w:footnote>
  <w:footnote w:type="continuationSeparator" w:id="0">
    <w:p w:rsidR="009F28FE" w:rsidRDefault="009F28FE" w:rsidP="00AC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213" w:rsidRDefault="00781213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81213" w:rsidRDefault="0078121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20"/>
  <w:drawingGridVerticalSpacing w:val="32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3"/>
    <w:rsid w:val="00205724"/>
    <w:rsid w:val="002B2CAC"/>
    <w:rsid w:val="0030286A"/>
    <w:rsid w:val="004D0343"/>
    <w:rsid w:val="006879BC"/>
    <w:rsid w:val="00781213"/>
    <w:rsid w:val="009F28FE"/>
    <w:rsid w:val="00AC7861"/>
    <w:rsid w:val="00B96DBC"/>
    <w:rsid w:val="00C6395D"/>
    <w:rsid w:val="00E230B3"/>
    <w:rsid w:val="00E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B0419E-58AB-4241-9E98-5E24A7E1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(電動式用)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(電動式用)</dc:title>
  <dc:subject/>
  <dc:creator>(株)ぎょうせい</dc:creator>
  <cp:keywords/>
  <dc:description/>
  <cp:lastModifiedBy>kanki</cp:lastModifiedBy>
  <cp:revision>2</cp:revision>
  <cp:lastPrinted>2002-08-14T11:31:00Z</cp:lastPrinted>
  <dcterms:created xsi:type="dcterms:W3CDTF">2025-03-25T07:08:00Z</dcterms:created>
  <dcterms:modified xsi:type="dcterms:W3CDTF">2025-03-25T07:08:00Z</dcterms:modified>
</cp:coreProperties>
</file>