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6F79" w14:textId="77777777" w:rsidR="00146D44" w:rsidRPr="00146D44" w:rsidRDefault="00146D44" w:rsidP="00146D44">
      <w:pPr>
        <w:pStyle w:val="Default"/>
        <w:jc w:val="center"/>
        <w:rPr>
          <w:rFonts w:hAnsi="ＭＳ 明朝"/>
          <w:sz w:val="21"/>
          <w:szCs w:val="21"/>
        </w:rPr>
      </w:pPr>
      <w:r w:rsidRPr="00146D44">
        <w:rPr>
          <w:rFonts w:hAnsi="ＭＳ 明朝" w:hint="eastAsia"/>
          <w:sz w:val="21"/>
          <w:szCs w:val="21"/>
        </w:rPr>
        <w:t>一般会計等財務書類に係る注記</w:t>
      </w:r>
    </w:p>
    <w:p w14:paraId="40762A88" w14:textId="77777777" w:rsidR="00146D44" w:rsidRPr="00146D44" w:rsidRDefault="00146D44" w:rsidP="00146D44">
      <w:pPr>
        <w:pStyle w:val="Default"/>
        <w:rPr>
          <w:rFonts w:hAnsi="ＭＳ 明朝"/>
          <w:sz w:val="21"/>
          <w:szCs w:val="21"/>
        </w:rPr>
      </w:pPr>
    </w:p>
    <w:p w14:paraId="104A7861"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１．重要な会計方針</w:t>
      </w:r>
    </w:p>
    <w:p w14:paraId="13F8D3F8"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（１）有形固定資産等の評価基準及び評価方法</w:t>
      </w:r>
    </w:p>
    <w:p w14:paraId="4BE88372"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開始時における有形固定資産等の評価は原則として取得原価とし、取得原価が不明なものは原則として再調達原価としています。また、開始後については、原則として取得原価とし、再調達は行わないこととしています。</w:t>
      </w:r>
    </w:p>
    <w:p w14:paraId="320788A7" w14:textId="77777777" w:rsidR="00146D44" w:rsidRPr="00146D44" w:rsidRDefault="00146D44" w:rsidP="00146D44">
      <w:pPr>
        <w:pStyle w:val="Default"/>
        <w:rPr>
          <w:rFonts w:hAnsi="ＭＳ 明朝"/>
          <w:sz w:val="21"/>
          <w:szCs w:val="21"/>
        </w:rPr>
      </w:pPr>
    </w:p>
    <w:p w14:paraId="66123925"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（２）有価証券等の評価基準及び評価方法</w:t>
      </w:r>
    </w:p>
    <w:p w14:paraId="64272F69"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出資金のうち市場価格があるものは、会計年度末における市場価格をもって貸借対照表価額としています。出資金のうち市場価格がないものは、出資金額をもって貸借対照表価額としています。ただし、市場価格のないものについて、出資先の財政状態の悪化により出資金の価値が著しく低下した場合には、相当の減額を行うこととしています。なお、出資金の価値の低下割合が</w:t>
      </w:r>
      <w:r w:rsidRPr="00146D44">
        <w:rPr>
          <w:rFonts w:hAnsi="ＭＳ 明朝" w:cs="Century"/>
          <w:sz w:val="21"/>
          <w:szCs w:val="21"/>
        </w:rPr>
        <w:t>30</w:t>
      </w:r>
      <w:r w:rsidRPr="00146D44">
        <w:rPr>
          <w:rFonts w:hAnsi="ＭＳ 明朝" w:cs="Century" w:hint="eastAsia"/>
          <w:sz w:val="21"/>
          <w:szCs w:val="21"/>
        </w:rPr>
        <w:t>％</w:t>
      </w:r>
      <w:r w:rsidRPr="00146D44">
        <w:rPr>
          <w:rFonts w:hAnsi="ＭＳ 明朝" w:hint="eastAsia"/>
          <w:sz w:val="21"/>
          <w:szCs w:val="21"/>
        </w:rPr>
        <w:t>以上である場合には、「著しく低下したとき」に該当するものとしています。</w:t>
      </w:r>
    </w:p>
    <w:p w14:paraId="4E52A95C" w14:textId="77777777" w:rsidR="00146D44" w:rsidRPr="00146D44" w:rsidRDefault="00146D44" w:rsidP="00146D44">
      <w:pPr>
        <w:pStyle w:val="Default"/>
        <w:rPr>
          <w:rFonts w:hAnsi="ＭＳ 明朝"/>
          <w:sz w:val="21"/>
          <w:szCs w:val="21"/>
        </w:rPr>
      </w:pPr>
    </w:p>
    <w:p w14:paraId="5437FC92"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（３）有形固定資産等の減価償却の方法</w:t>
      </w:r>
    </w:p>
    <w:p w14:paraId="02E15831"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①有形固定資産（事業用資産、インフラ資産）</w:t>
      </w:r>
    </w:p>
    <w:p w14:paraId="1A00F98A" w14:textId="77777777" w:rsidR="00146D44" w:rsidRPr="00146D44" w:rsidRDefault="00146D44" w:rsidP="00146D44">
      <w:pPr>
        <w:pStyle w:val="Default"/>
        <w:ind w:firstLineChars="200" w:firstLine="420"/>
        <w:rPr>
          <w:rFonts w:hAnsi="ＭＳ 明朝"/>
          <w:sz w:val="21"/>
          <w:szCs w:val="21"/>
        </w:rPr>
      </w:pPr>
      <w:r w:rsidRPr="00146D44">
        <w:rPr>
          <w:rFonts w:hAnsi="ＭＳ 明朝" w:hint="eastAsia"/>
          <w:sz w:val="21"/>
          <w:szCs w:val="21"/>
        </w:rPr>
        <w:t>定額法を採用しています。</w:t>
      </w:r>
    </w:p>
    <w:p w14:paraId="3271DD48"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②無形固定資産</w:t>
      </w:r>
    </w:p>
    <w:p w14:paraId="5542DBD6" w14:textId="77777777" w:rsidR="00146D44" w:rsidRPr="00146D44" w:rsidRDefault="00146D44" w:rsidP="00146D44">
      <w:pPr>
        <w:pStyle w:val="Default"/>
        <w:ind w:firstLineChars="200" w:firstLine="420"/>
        <w:rPr>
          <w:rFonts w:hAnsi="ＭＳ 明朝"/>
          <w:sz w:val="21"/>
          <w:szCs w:val="21"/>
        </w:rPr>
      </w:pPr>
      <w:r w:rsidRPr="00146D44">
        <w:rPr>
          <w:rFonts w:hAnsi="ＭＳ 明朝" w:hint="eastAsia"/>
          <w:sz w:val="21"/>
          <w:szCs w:val="21"/>
        </w:rPr>
        <w:t>定額法を採用しています。</w:t>
      </w:r>
    </w:p>
    <w:p w14:paraId="00F881EE" w14:textId="77777777" w:rsidR="00146D44" w:rsidRPr="00146D44" w:rsidRDefault="00146D44" w:rsidP="00146D44">
      <w:pPr>
        <w:pStyle w:val="Default"/>
        <w:rPr>
          <w:rFonts w:hAnsi="ＭＳ 明朝"/>
          <w:sz w:val="21"/>
          <w:szCs w:val="21"/>
        </w:rPr>
      </w:pPr>
    </w:p>
    <w:p w14:paraId="589D2B20"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（４）引当金の計上基準及び算定方法</w:t>
      </w:r>
    </w:p>
    <w:p w14:paraId="208C5627"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①徴収不能引当金</w:t>
      </w:r>
    </w:p>
    <w:p w14:paraId="42D1C7D8" w14:textId="77777777" w:rsidR="00146D44" w:rsidRPr="00146D44" w:rsidRDefault="00146D44" w:rsidP="00146D44">
      <w:pPr>
        <w:pStyle w:val="Default"/>
        <w:ind w:firstLineChars="200" w:firstLine="420"/>
        <w:rPr>
          <w:rFonts w:hAnsi="ＭＳ 明朝"/>
          <w:sz w:val="21"/>
          <w:szCs w:val="21"/>
        </w:rPr>
      </w:pPr>
      <w:r w:rsidRPr="00146D44">
        <w:rPr>
          <w:rFonts w:hAnsi="ＭＳ 明朝" w:hint="eastAsia"/>
          <w:sz w:val="21"/>
          <w:szCs w:val="21"/>
        </w:rPr>
        <w:t>過去</w:t>
      </w:r>
      <w:r w:rsidRPr="00146D44">
        <w:rPr>
          <w:rFonts w:hAnsi="ＭＳ 明朝" w:cs="Century" w:hint="eastAsia"/>
          <w:sz w:val="21"/>
          <w:szCs w:val="21"/>
        </w:rPr>
        <w:t>５</w:t>
      </w:r>
      <w:r w:rsidRPr="00146D44">
        <w:rPr>
          <w:rFonts w:hAnsi="ＭＳ 明朝" w:hint="eastAsia"/>
          <w:sz w:val="21"/>
          <w:szCs w:val="21"/>
        </w:rPr>
        <w:t>年間の平均不納欠損率により計上しています。</w:t>
      </w:r>
    </w:p>
    <w:p w14:paraId="04EC93B9"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②賞与引当金</w:t>
      </w:r>
    </w:p>
    <w:p w14:paraId="02EBC30E"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翌年度</w:t>
      </w:r>
      <w:r w:rsidRPr="00146D44">
        <w:rPr>
          <w:rFonts w:hAnsi="ＭＳ 明朝" w:cs="Century" w:hint="eastAsia"/>
          <w:sz w:val="21"/>
          <w:szCs w:val="21"/>
        </w:rPr>
        <w:t>６</w:t>
      </w:r>
      <w:r w:rsidRPr="00146D44">
        <w:rPr>
          <w:rFonts w:hAnsi="ＭＳ 明朝" w:hint="eastAsia"/>
          <w:sz w:val="21"/>
          <w:szCs w:val="21"/>
        </w:rPr>
        <w:t>月支給予定の期末・勤勉手当のうち、全支給対象期間に対する本年度の支給対象期間の割合（</w:t>
      </w:r>
      <w:r w:rsidRPr="00146D44">
        <w:rPr>
          <w:rFonts w:hAnsi="ＭＳ 明朝" w:cs="Century"/>
          <w:sz w:val="21"/>
          <w:szCs w:val="21"/>
        </w:rPr>
        <w:t>4/6</w:t>
      </w:r>
      <w:r w:rsidRPr="00146D44">
        <w:rPr>
          <w:rFonts w:hAnsi="ＭＳ 明朝" w:hint="eastAsia"/>
          <w:sz w:val="21"/>
          <w:szCs w:val="21"/>
        </w:rPr>
        <w:t>か月）を乗じた額を計上しています。</w:t>
      </w:r>
    </w:p>
    <w:p w14:paraId="29A68EF5"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③退職給付引当金</w:t>
      </w:r>
    </w:p>
    <w:p w14:paraId="75C7208C"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地方公共団体財政健全化法における退職手当支給額に係る負担見込額算定方法に従っています。</w:t>
      </w:r>
    </w:p>
    <w:p w14:paraId="7338A001"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④損失補償引当金</w:t>
      </w:r>
    </w:p>
    <w:p w14:paraId="5E5F3E06"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地方公共団体財政健全化法における損失補償債務等に係る一般会計等負担見込額算定方法に従っています。</w:t>
      </w:r>
    </w:p>
    <w:p w14:paraId="06DB492B" w14:textId="77777777" w:rsidR="00146D44" w:rsidRPr="00146D44" w:rsidRDefault="00146D44" w:rsidP="00146D44">
      <w:pPr>
        <w:pStyle w:val="Default"/>
        <w:rPr>
          <w:rFonts w:hAnsi="ＭＳ 明朝"/>
          <w:sz w:val="21"/>
          <w:szCs w:val="21"/>
        </w:rPr>
      </w:pPr>
    </w:p>
    <w:p w14:paraId="2592BA0F" w14:textId="77777777" w:rsidR="00146D44" w:rsidRPr="00146D44" w:rsidRDefault="00146D44" w:rsidP="00146D44">
      <w:pPr>
        <w:pStyle w:val="Default"/>
        <w:rPr>
          <w:rFonts w:hAnsi="ＭＳ 明朝"/>
          <w:sz w:val="21"/>
          <w:szCs w:val="21"/>
        </w:rPr>
      </w:pPr>
    </w:p>
    <w:p w14:paraId="08F89736" w14:textId="77777777" w:rsidR="00146D44" w:rsidRPr="00146D44" w:rsidRDefault="00146D44" w:rsidP="00146D44">
      <w:pPr>
        <w:pStyle w:val="Default"/>
        <w:rPr>
          <w:rFonts w:hAnsi="ＭＳ 明朝"/>
          <w:sz w:val="21"/>
          <w:szCs w:val="21"/>
        </w:rPr>
      </w:pPr>
      <w:r w:rsidRPr="00146D44">
        <w:rPr>
          <w:rFonts w:hAnsi="ＭＳ 明朝" w:hint="eastAsia"/>
          <w:sz w:val="21"/>
          <w:szCs w:val="21"/>
        </w:rPr>
        <w:lastRenderedPageBreak/>
        <w:t>（５）リース取引の処理方法</w:t>
      </w:r>
    </w:p>
    <w:p w14:paraId="43CDAA37"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ファイナンス・リース取引については、通常の売買取引に係る方法に準じて会計処理を行っています（少額リース資産及び短期のリース取引には簡便的な取扱いをし、通常の賃貸借に係る方法に準じて会計処理を行っています）。</w:t>
      </w:r>
    </w:p>
    <w:p w14:paraId="4407D147" w14:textId="77777777" w:rsidR="00146D44" w:rsidRPr="00146D44" w:rsidRDefault="00146D44" w:rsidP="00146D44">
      <w:pPr>
        <w:pStyle w:val="Default"/>
        <w:rPr>
          <w:rFonts w:hAnsi="ＭＳ 明朝"/>
          <w:sz w:val="21"/>
          <w:szCs w:val="21"/>
        </w:rPr>
      </w:pPr>
    </w:p>
    <w:p w14:paraId="7AF46DB3"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（６）資金収支計算書における資金の範囲</w:t>
      </w:r>
    </w:p>
    <w:p w14:paraId="0E217539"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現金（手許現金及び要求払預金）及び現金同等物（</w:t>
      </w:r>
      <w:r w:rsidRPr="00146D44">
        <w:rPr>
          <w:rFonts w:hAnsi="ＭＳ 明朝" w:cs="Century" w:hint="eastAsia"/>
          <w:sz w:val="21"/>
          <w:szCs w:val="21"/>
        </w:rPr>
        <w:t>３</w:t>
      </w:r>
      <w:r w:rsidRPr="00146D44">
        <w:rPr>
          <w:rFonts w:hAnsi="ＭＳ 明朝" w:hint="eastAsia"/>
          <w:sz w:val="21"/>
          <w:szCs w:val="21"/>
        </w:rPr>
        <w:t>か月以内の短期投資等）を資金の範囲としています。このうち、現金同等物は、短期投資のほか、出納整理期間中の取引により発生する資金の受払いも含みます。</w:t>
      </w:r>
    </w:p>
    <w:p w14:paraId="349AD5AA" w14:textId="77777777" w:rsidR="00146D44" w:rsidRPr="00146D44" w:rsidRDefault="00146D44" w:rsidP="00146D44">
      <w:pPr>
        <w:pStyle w:val="Default"/>
        <w:rPr>
          <w:rFonts w:hAnsi="ＭＳ 明朝"/>
          <w:sz w:val="21"/>
          <w:szCs w:val="21"/>
        </w:rPr>
      </w:pPr>
    </w:p>
    <w:p w14:paraId="330398F3"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（７）その他財務書類作成のための基本となる重要な事項</w:t>
      </w:r>
    </w:p>
    <w:p w14:paraId="2C0F72FA"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①消費税等の会計処理</w:t>
      </w:r>
    </w:p>
    <w:p w14:paraId="67BAAC59" w14:textId="77777777" w:rsidR="00146D44" w:rsidRPr="00146D44" w:rsidRDefault="00146D44" w:rsidP="00146D44">
      <w:pPr>
        <w:pStyle w:val="Default"/>
        <w:ind w:firstLineChars="200" w:firstLine="420"/>
        <w:rPr>
          <w:rFonts w:hAnsi="ＭＳ 明朝"/>
          <w:sz w:val="21"/>
          <w:szCs w:val="21"/>
        </w:rPr>
      </w:pPr>
      <w:r w:rsidRPr="00146D44">
        <w:rPr>
          <w:rFonts w:hAnsi="ＭＳ 明朝" w:hint="eastAsia"/>
          <w:sz w:val="21"/>
          <w:szCs w:val="21"/>
        </w:rPr>
        <w:t>税込方式にて処理しています。</w:t>
      </w:r>
    </w:p>
    <w:p w14:paraId="7F72AFC4" w14:textId="77777777" w:rsidR="00146D44" w:rsidRPr="00146D44" w:rsidRDefault="00146D44" w:rsidP="00146D44">
      <w:pPr>
        <w:pStyle w:val="Default"/>
        <w:ind w:firstLineChars="100" w:firstLine="210"/>
        <w:rPr>
          <w:rFonts w:hAnsi="ＭＳ 明朝"/>
          <w:sz w:val="21"/>
          <w:szCs w:val="21"/>
        </w:rPr>
      </w:pPr>
      <w:r w:rsidRPr="00146D44">
        <w:rPr>
          <w:rFonts w:hAnsi="ＭＳ 明朝" w:hint="eastAsia"/>
          <w:sz w:val="21"/>
          <w:szCs w:val="21"/>
        </w:rPr>
        <w:t>②物品及びソフトウェアの計上基準</w:t>
      </w:r>
    </w:p>
    <w:p w14:paraId="6DCDDF72"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物品については、取得価額又は見積価格が</w:t>
      </w:r>
      <w:r w:rsidRPr="00146D44">
        <w:rPr>
          <w:rFonts w:hAnsi="ＭＳ 明朝" w:cs="Century"/>
          <w:sz w:val="21"/>
          <w:szCs w:val="21"/>
        </w:rPr>
        <w:t>50</w:t>
      </w:r>
      <w:r w:rsidRPr="00146D44">
        <w:rPr>
          <w:rFonts w:hAnsi="ＭＳ 明朝" w:hint="eastAsia"/>
          <w:sz w:val="21"/>
          <w:szCs w:val="21"/>
        </w:rPr>
        <w:t>万円（美術品は</w:t>
      </w:r>
      <w:r w:rsidRPr="00146D44">
        <w:rPr>
          <w:rFonts w:hAnsi="ＭＳ 明朝" w:cs="Century"/>
          <w:sz w:val="21"/>
          <w:szCs w:val="21"/>
        </w:rPr>
        <w:t>300</w:t>
      </w:r>
      <w:r w:rsidRPr="00146D44">
        <w:rPr>
          <w:rFonts w:hAnsi="ＭＳ 明朝" w:hint="eastAsia"/>
          <w:sz w:val="21"/>
          <w:szCs w:val="21"/>
        </w:rPr>
        <w:t>万円）以上の場合に資産として計上しています。ソフトウェアについても、物品の取扱いに準じています。</w:t>
      </w:r>
    </w:p>
    <w:p w14:paraId="0E021253" w14:textId="77777777" w:rsidR="00146D44" w:rsidRPr="00146D44" w:rsidRDefault="00146D44" w:rsidP="00146D44">
      <w:pPr>
        <w:pStyle w:val="Default"/>
        <w:rPr>
          <w:rFonts w:hAnsi="ＭＳ 明朝"/>
          <w:sz w:val="21"/>
          <w:szCs w:val="21"/>
        </w:rPr>
      </w:pPr>
    </w:p>
    <w:p w14:paraId="0085C203"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２．重要な会計方針の変更等</w:t>
      </w:r>
    </w:p>
    <w:p w14:paraId="2670A7FC"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（１）会計処理の原則</w:t>
      </w:r>
    </w:p>
    <w:p w14:paraId="4AE93F8C"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総務省「新地方公会計の推進に関する研究会」報告の「新統一的な基準」に基づく、財務書類の作成を行っています。</w:t>
      </w:r>
    </w:p>
    <w:p w14:paraId="7137AA65" w14:textId="77777777" w:rsidR="00146D44" w:rsidRPr="00146D44" w:rsidRDefault="00146D44" w:rsidP="00146D44">
      <w:pPr>
        <w:pStyle w:val="Default"/>
        <w:rPr>
          <w:rFonts w:hAnsi="ＭＳ 明朝"/>
          <w:sz w:val="21"/>
          <w:szCs w:val="21"/>
        </w:rPr>
      </w:pPr>
    </w:p>
    <w:p w14:paraId="7F90E69D"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３．重要な後発事象</w:t>
      </w:r>
    </w:p>
    <w:p w14:paraId="74EC1409"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（１）主要な業務の改廃</w:t>
      </w:r>
    </w:p>
    <w:p w14:paraId="1FC998FA" w14:textId="44792C6D"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13FE8477" w14:textId="77777777" w:rsidR="00146D44" w:rsidRPr="00146D44" w:rsidRDefault="00146D44" w:rsidP="00146D44">
      <w:pPr>
        <w:pStyle w:val="Default"/>
        <w:rPr>
          <w:rFonts w:hAnsi="ＭＳ 明朝"/>
          <w:sz w:val="21"/>
          <w:szCs w:val="21"/>
        </w:rPr>
      </w:pPr>
    </w:p>
    <w:p w14:paraId="262C944F"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（２）地方財政制度の大幅な改正</w:t>
      </w:r>
    </w:p>
    <w:p w14:paraId="174274B1" w14:textId="55CCFF4F"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6B83638B" w14:textId="77777777" w:rsidR="00146D44" w:rsidRPr="00146D44" w:rsidRDefault="00146D44" w:rsidP="00146D44">
      <w:pPr>
        <w:pStyle w:val="Default"/>
        <w:rPr>
          <w:rFonts w:hAnsi="ＭＳ 明朝"/>
          <w:sz w:val="21"/>
          <w:szCs w:val="21"/>
        </w:rPr>
      </w:pPr>
    </w:p>
    <w:p w14:paraId="2A8EC302"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（３）組織・機構の大幅な変更</w:t>
      </w:r>
    </w:p>
    <w:p w14:paraId="41DBF2C7" w14:textId="035974B1"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2DFD87F9" w14:textId="77777777" w:rsidR="00146D44" w:rsidRPr="00146D44" w:rsidRDefault="00146D44" w:rsidP="00146D44">
      <w:pPr>
        <w:pStyle w:val="Default"/>
        <w:rPr>
          <w:rFonts w:hAnsi="ＭＳ 明朝"/>
          <w:sz w:val="21"/>
          <w:szCs w:val="21"/>
        </w:rPr>
      </w:pPr>
    </w:p>
    <w:p w14:paraId="72562077"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（４）重大な災害等の発生</w:t>
      </w:r>
    </w:p>
    <w:p w14:paraId="6D285A3B" w14:textId="003C89F0"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401A83F1" w14:textId="77777777" w:rsidR="00146D44" w:rsidRPr="00146D44" w:rsidRDefault="00146D44" w:rsidP="00146D44">
      <w:pPr>
        <w:pStyle w:val="Default"/>
        <w:ind w:firstLineChars="100" w:firstLine="210"/>
        <w:rPr>
          <w:rFonts w:hAnsi="ＭＳ 明朝"/>
          <w:sz w:val="21"/>
          <w:szCs w:val="21"/>
        </w:rPr>
      </w:pPr>
    </w:p>
    <w:p w14:paraId="54448DCA" w14:textId="77777777" w:rsidR="00146D44" w:rsidRPr="00146D44" w:rsidRDefault="00146D44" w:rsidP="00146D44">
      <w:pPr>
        <w:pStyle w:val="Default"/>
        <w:ind w:firstLineChars="100" w:firstLine="210"/>
        <w:rPr>
          <w:rFonts w:hAnsi="ＭＳ 明朝"/>
          <w:sz w:val="21"/>
          <w:szCs w:val="21"/>
        </w:rPr>
      </w:pPr>
    </w:p>
    <w:p w14:paraId="65006508" w14:textId="77777777" w:rsidR="00146D44" w:rsidRPr="00146D44" w:rsidRDefault="00146D44" w:rsidP="00146D44">
      <w:pPr>
        <w:pStyle w:val="Default"/>
        <w:rPr>
          <w:rFonts w:hAnsi="ＭＳ 明朝"/>
          <w:sz w:val="21"/>
          <w:szCs w:val="21"/>
        </w:rPr>
      </w:pPr>
      <w:r w:rsidRPr="00146D44">
        <w:rPr>
          <w:rFonts w:hAnsi="ＭＳ 明朝" w:hint="eastAsia"/>
          <w:sz w:val="21"/>
          <w:szCs w:val="21"/>
        </w:rPr>
        <w:lastRenderedPageBreak/>
        <w:t>（５）その他重要な後発事象</w:t>
      </w:r>
    </w:p>
    <w:p w14:paraId="5B30DE43" w14:textId="4D075B11"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7CCBA1EE" w14:textId="77777777" w:rsidR="00146D44" w:rsidRPr="00146D44" w:rsidRDefault="00146D44" w:rsidP="00146D44">
      <w:pPr>
        <w:pStyle w:val="Default"/>
        <w:rPr>
          <w:rFonts w:hAnsi="ＭＳ 明朝"/>
          <w:sz w:val="21"/>
          <w:szCs w:val="21"/>
        </w:rPr>
      </w:pPr>
    </w:p>
    <w:p w14:paraId="2B100F63"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４．偶発債務</w:t>
      </w:r>
    </w:p>
    <w:p w14:paraId="222B2069"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（１）保証債務及び損失補償債務負担の状況</w:t>
      </w:r>
    </w:p>
    <w:p w14:paraId="6B870EA5" w14:textId="0A06465E"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3749BA1E" w14:textId="77777777" w:rsidR="00146D44" w:rsidRPr="00146D44" w:rsidRDefault="00146D44" w:rsidP="00146D44">
      <w:pPr>
        <w:pStyle w:val="Default"/>
        <w:rPr>
          <w:rFonts w:hAnsi="ＭＳ 明朝"/>
          <w:sz w:val="21"/>
          <w:szCs w:val="21"/>
        </w:rPr>
      </w:pPr>
    </w:p>
    <w:p w14:paraId="2275D336"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（２）係争中の訴訟等で損害賠償等の請求を受けているもの</w:t>
      </w:r>
    </w:p>
    <w:p w14:paraId="1D348EF1" w14:textId="26231FE3"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045C829B" w14:textId="77777777" w:rsidR="00146D44" w:rsidRPr="00146D44" w:rsidRDefault="00146D44" w:rsidP="00146D44">
      <w:pPr>
        <w:pStyle w:val="Default"/>
        <w:rPr>
          <w:rFonts w:hAnsi="ＭＳ 明朝"/>
          <w:sz w:val="21"/>
          <w:szCs w:val="21"/>
        </w:rPr>
      </w:pPr>
    </w:p>
    <w:p w14:paraId="6C0B199F"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（３）その他主要な偶発債務</w:t>
      </w:r>
    </w:p>
    <w:p w14:paraId="00E2D423" w14:textId="6F8C8A63"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18F1016F" w14:textId="77777777" w:rsidR="00146D44" w:rsidRPr="00146D44" w:rsidRDefault="00146D44" w:rsidP="00146D44">
      <w:pPr>
        <w:pStyle w:val="Default"/>
        <w:rPr>
          <w:rFonts w:hAnsi="ＭＳ 明朝"/>
          <w:sz w:val="21"/>
          <w:szCs w:val="21"/>
        </w:rPr>
      </w:pPr>
    </w:p>
    <w:p w14:paraId="70D0B412"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５．追加情報</w:t>
      </w:r>
    </w:p>
    <w:p w14:paraId="11991D73"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（１）対象範囲（対象とする会計名）</w:t>
      </w:r>
    </w:p>
    <w:p w14:paraId="3A0B8D3C" w14:textId="77777777" w:rsidR="00146D44" w:rsidRPr="00146D44" w:rsidRDefault="00146D44" w:rsidP="00146D44">
      <w:pPr>
        <w:pStyle w:val="Default"/>
        <w:spacing w:after="119"/>
        <w:ind w:firstLineChars="200" w:firstLine="420"/>
        <w:rPr>
          <w:rFonts w:hAnsi="ＭＳ 明朝"/>
          <w:sz w:val="21"/>
          <w:szCs w:val="21"/>
        </w:rPr>
      </w:pPr>
      <w:r w:rsidRPr="00146D44">
        <w:rPr>
          <w:rFonts w:hAnsi="ＭＳ 明朝" w:hint="eastAsia"/>
          <w:sz w:val="21"/>
          <w:szCs w:val="21"/>
        </w:rPr>
        <w:t>①一般会計</w:t>
      </w:r>
    </w:p>
    <w:p w14:paraId="68360312" w14:textId="77777777" w:rsidR="00146D44" w:rsidRPr="00146D44" w:rsidRDefault="00146D44" w:rsidP="00146D44">
      <w:pPr>
        <w:pStyle w:val="Default"/>
        <w:rPr>
          <w:rFonts w:hAnsi="ＭＳ 明朝"/>
          <w:sz w:val="21"/>
          <w:szCs w:val="21"/>
        </w:rPr>
      </w:pPr>
    </w:p>
    <w:p w14:paraId="7B20C64B"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（２）一般会計等と普通会計の対象範囲等の差異</w:t>
      </w:r>
    </w:p>
    <w:p w14:paraId="336415A5" w14:textId="5FF8405A"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219F3216" w14:textId="77777777" w:rsidR="00146D44" w:rsidRPr="00146D44" w:rsidRDefault="00146D44" w:rsidP="00146D44">
      <w:pPr>
        <w:pStyle w:val="Default"/>
        <w:rPr>
          <w:rFonts w:hAnsi="ＭＳ 明朝"/>
          <w:sz w:val="21"/>
          <w:szCs w:val="21"/>
        </w:rPr>
      </w:pPr>
    </w:p>
    <w:p w14:paraId="735132FB"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（３）出納整理期間</w:t>
      </w:r>
    </w:p>
    <w:p w14:paraId="0D1DC1D8" w14:textId="77777777" w:rsidR="00146D44" w:rsidRPr="00146D44" w:rsidRDefault="00146D44" w:rsidP="00146D44">
      <w:pPr>
        <w:pStyle w:val="Default"/>
        <w:ind w:leftChars="100" w:left="210" w:firstLineChars="100" w:firstLine="210"/>
        <w:rPr>
          <w:rFonts w:hAnsi="ＭＳ 明朝"/>
          <w:sz w:val="21"/>
          <w:szCs w:val="21"/>
        </w:rPr>
      </w:pPr>
      <w:r w:rsidRPr="00146D44">
        <w:rPr>
          <w:rFonts w:hAnsi="ＭＳ 明朝" w:hint="eastAsia"/>
          <w:sz w:val="21"/>
          <w:szCs w:val="21"/>
        </w:rPr>
        <w:t>財務書類の作成基準日は、会計年度末（</w:t>
      </w:r>
      <w:r w:rsidRPr="00146D44">
        <w:rPr>
          <w:rFonts w:hAnsi="ＭＳ 明朝" w:cs="Century" w:hint="eastAsia"/>
          <w:sz w:val="21"/>
          <w:szCs w:val="21"/>
        </w:rPr>
        <w:t>３</w:t>
      </w:r>
      <w:r w:rsidRPr="00146D44">
        <w:rPr>
          <w:rFonts w:hAnsi="ＭＳ 明朝" w:hint="eastAsia"/>
          <w:sz w:val="21"/>
          <w:szCs w:val="21"/>
        </w:rPr>
        <w:t>月</w:t>
      </w:r>
      <w:r w:rsidRPr="00146D44">
        <w:rPr>
          <w:rFonts w:hAnsi="ＭＳ 明朝" w:cs="Century"/>
          <w:sz w:val="21"/>
          <w:szCs w:val="21"/>
        </w:rPr>
        <w:t>31</w:t>
      </w:r>
      <w:r w:rsidRPr="00146D44">
        <w:rPr>
          <w:rFonts w:hAnsi="ＭＳ 明朝" w:hint="eastAsia"/>
          <w:sz w:val="21"/>
          <w:szCs w:val="21"/>
        </w:rPr>
        <w:t>日）ですが、出納整理期間中の現金の受払い等を終了した後の計数をもって会計年度末の計数としています（地方自治法</w:t>
      </w:r>
      <w:r w:rsidRPr="00146D44">
        <w:rPr>
          <w:rFonts w:hAnsi="ＭＳ 明朝" w:cs="Century" w:hint="eastAsia"/>
          <w:sz w:val="21"/>
          <w:szCs w:val="21"/>
        </w:rPr>
        <w:t>235</w:t>
      </w:r>
      <w:r w:rsidRPr="00146D44">
        <w:rPr>
          <w:rFonts w:hAnsi="ＭＳ 明朝" w:hint="eastAsia"/>
          <w:sz w:val="21"/>
          <w:szCs w:val="21"/>
        </w:rPr>
        <w:t>条の</w:t>
      </w:r>
      <w:r w:rsidRPr="00146D44">
        <w:rPr>
          <w:rFonts w:hAnsi="ＭＳ 明朝" w:cs="Century" w:hint="eastAsia"/>
          <w:sz w:val="21"/>
          <w:szCs w:val="21"/>
        </w:rPr>
        <w:t>５</w:t>
      </w:r>
      <w:r w:rsidRPr="00146D44">
        <w:rPr>
          <w:rFonts w:hAnsi="ＭＳ 明朝" w:hint="eastAsia"/>
          <w:sz w:val="21"/>
          <w:szCs w:val="21"/>
        </w:rPr>
        <w:t>「普通地方公共団体の出納は、翌年度の</w:t>
      </w:r>
      <w:r w:rsidRPr="00146D44">
        <w:rPr>
          <w:rFonts w:hAnsi="ＭＳ 明朝" w:cs="Century" w:hint="eastAsia"/>
          <w:sz w:val="21"/>
          <w:szCs w:val="21"/>
        </w:rPr>
        <w:t>５</w:t>
      </w:r>
      <w:r w:rsidRPr="00146D44">
        <w:rPr>
          <w:rFonts w:hAnsi="ＭＳ 明朝" w:hint="eastAsia"/>
          <w:sz w:val="21"/>
          <w:szCs w:val="21"/>
        </w:rPr>
        <w:t>月</w:t>
      </w:r>
      <w:r w:rsidRPr="00146D44">
        <w:rPr>
          <w:rFonts w:hAnsi="ＭＳ 明朝" w:cs="Century"/>
          <w:sz w:val="21"/>
          <w:szCs w:val="21"/>
        </w:rPr>
        <w:t>31</w:t>
      </w:r>
      <w:r w:rsidRPr="00146D44">
        <w:rPr>
          <w:rFonts w:hAnsi="ＭＳ 明朝" w:hint="eastAsia"/>
          <w:sz w:val="21"/>
          <w:szCs w:val="21"/>
        </w:rPr>
        <w:t>日をもって閉鎖する。」）。</w:t>
      </w:r>
    </w:p>
    <w:p w14:paraId="49A23C48" w14:textId="77777777" w:rsidR="00146D44" w:rsidRPr="00146D44" w:rsidRDefault="00146D44" w:rsidP="00146D44">
      <w:pPr>
        <w:pStyle w:val="Default"/>
        <w:rPr>
          <w:rFonts w:hAnsi="ＭＳ 明朝"/>
          <w:sz w:val="21"/>
          <w:szCs w:val="21"/>
        </w:rPr>
      </w:pPr>
    </w:p>
    <w:p w14:paraId="6FEF7490"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（４）表示単位未満</w:t>
      </w:r>
    </w:p>
    <w:p w14:paraId="5057B36B" w14:textId="77777777" w:rsidR="00146D44" w:rsidRPr="00146D44" w:rsidRDefault="00146D44" w:rsidP="00146D44">
      <w:pPr>
        <w:pStyle w:val="Default"/>
        <w:ind w:firstLineChars="200" w:firstLine="420"/>
        <w:rPr>
          <w:rFonts w:hAnsi="ＭＳ 明朝"/>
          <w:sz w:val="21"/>
          <w:szCs w:val="21"/>
        </w:rPr>
      </w:pPr>
      <w:r w:rsidRPr="00146D44">
        <w:rPr>
          <w:rFonts w:hAnsi="ＭＳ 明朝" w:hint="eastAsia"/>
          <w:sz w:val="21"/>
          <w:szCs w:val="21"/>
        </w:rPr>
        <w:t>表示単位未満の金額は四捨五入とし、一部合計値と不一致があります。</w:t>
      </w:r>
    </w:p>
    <w:p w14:paraId="4F8AFA7E" w14:textId="77777777" w:rsidR="00146D44" w:rsidRPr="00146D44" w:rsidRDefault="00146D44" w:rsidP="00146D44">
      <w:pPr>
        <w:pStyle w:val="Default"/>
        <w:rPr>
          <w:rFonts w:hAnsi="ＭＳ 明朝"/>
          <w:sz w:val="21"/>
          <w:szCs w:val="21"/>
        </w:rPr>
      </w:pPr>
    </w:p>
    <w:p w14:paraId="21B89FD2"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（５）地方公共団体財政健全化法における健全化判断比率の状況</w:t>
      </w: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1948"/>
        <w:gridCol w:w="1948"/>
        <w:gridCol w:w="1948"/>
      </w:tblGrid>
      <w:tr w:rsidR="00146D44" w:rsidRPr="00146D44" w14:paraId="7400BD7C" w14:textId="77777777" w:rsidTr="00534A6D">
        <w:trPr>
          <w:trHeight w:val="105"/>
        </w:trPr>
        <w:tc>
          <w:tcPr>
            <w:tcW w:w="1948" w:type="dxa"/>
          </w:tcPr>
          <w:p w14:paraId="42D81248" w14:textId="77777777" w:rsidR="00146D44" w:rsidRPr="00146D44" w:rsidRDefault="00146D44" w:rsidP="00D95A81">
            <w:pPr>
              <w:pStyle w:val="Default"/>
              <w:jc w:val="center"/>
              <w:rPr>
                <w:rFonts w:hAnsi="ＭＳ 明朝"/>
                <w:sz w:val="21"/>
                <w:szCs w:val="21"/>
              </w:rPr>
            </w:pPr>
            <w:r w:rsidRPr="00146D44">
              <w:rPr>
                <w:rFonts w:hAnsi="ＭＳ 明朝" w:hint="eastAsia"/>
                <w:sz w:val="21"/>
                <w:szCs w:val="21"/>
              </w:rPr>
              <w:t>実質赤字比率</w:t>
            </w:r>
          </w:p>
        </w:tc>
        <w:tc>
          <w:tcPr>
            <w:tcW w:w="1948" w:type="dxa"/>
          </w:tcPr>
          <w:p w14:paraId="76422992" w14:textId="77777777" w:rsidR="00146D44" w:rsidRPr="00146D44" w:rsidRDefault="00146D44" w:rsidP="00D95A81">
            <w:pPr>
              <w:pStyle w:val="Default"/>
              <w:jc w:val="center"/>
              <w:rPr>
                <w:rFonts w:hAnsi="ＭＳ 明朝"/>
                <w:sz w:val="21"/>
                <w:szCs w:val="21"/>
              </w:rPr>
            </w:pPr>
            <w:r w:rsidRPr="00146D44">
              <w:rPr>
                <w:rFonts w:hAnsi="ＭＳ 明朝" w:hint="eastAsia"/>
                <w:sz w:val="21"/>
                <w:szCs w:val="21"/>
              </w:rPr>
              <w:t>連結実質赤字比率</w:t>
            </w:r>
          </w:p>
        </w:tc>
        <w:tc>
          <w:tcPr>
            <w:tcW w:w="1948" w:type="dxa"/>
          </w:tcPr>
          <w:p w14:paraId="6341C8F0" w14:textId="77777777" w:rsidR="00146D44" w:rsidRPr="00146D44" w:rsidRDefault="00146D44" w:rsidP="00D95A81">
            <w:pPr>
              <w:pStyle w:val="Default"/>
              <w:jc w:val="center"/>
              <w:rPr>
                <w:rFonts w:hAnsi="ＭＳ 明朝"/>
                <w:sz w:val="21"/>
                <w:szCs w:val="21"/>
              </w:rPr>
            </w:pPr>
            <w:r w:rsidRPr="00146D44">
              <w:rPr>
                <w:rFonts w:hAnsi="ＭＳ 明朝" w:hint="eastAsia"/>
                <w:sz w:val="21"/>
                <w:szCs w:val="21"/>
              </w:rPr>
              <w:t>実質公債費比率</w:t>
            </w:r>
          </w:p>
        </w:tc>
        <w:tc>
          <w:tcPr>
            <w:tcW w:w="1948" w:type="dxa"/>
          </w:tcPr>
          <w:p w14:paraId="6DC6859D" w14:textId="77777777" w:rsidR="00146D44" w:rsidRPr="00146D44" w:rsidRDefault="00146D44" w:rsidP="00D95A81">
            <w:pPr>
              <w:pStyle w:val="Default"/>
              <w:jc w:val="center"/>
              <w:rPr>
                <w:rFonts w:hAnsi="ＭＳ 明朝"/>
                <w:sz w:val="21"/>
                <w:szCs w:val="21"/>
              </w:rPr>
            </w:pPr>
            <w:r w:rsidRPr="00146D44">
              <w:rPr>
                <w:rFonts w:hAnsi="ＭＳ 明朝" w:hint="eastAsia"/>
                <w:sz w:val="21"/>
                <w:szCs w:val="21"/>
              </w:rPr>
              <w:t>将来負担比率</w:t>
            </w:r>
          </w:p>
        </w:tc>
      </w:tr>
      <w:tr w:rsidR="00146D44" w:rsidRPr="00146D44" w14:paraId="7159A2D1" w14:textId="77777777" w:rsidTr="00534A6D">
        <w:trPr>
          <w:trHeight w:val="113"/>
        </w:trPr>
        <w:tc>
          <w:tcPr>
            <w:tcW w:w="1948" w:type="dxa"/>
          </w:tcPr>
          <w:p w14:paraId="5B723C26" w14:textId="77777777" w:rsidR="00146D44" w:rsidRPr="00146D44" w:rsidRDefault="00146D44" w:rsidP="00D95A81">
            <w:pPr>
              <w:pStyle w:val="Default"/>
              <w:jc w:val="center"/>
              <w:rPr>
                <w:rFonts w:hAnsi="ＭＳ 明朝"/>
                <w:sz w:val="21"/>
                <w:szCs w:val="21"/>
              </w:rPr>
            </w:pPr>
            <w:r w:rsidRPr="00146D44">
              <w:rPr>
                <w:rFonts w:hAnsi="ＭＳ 明朝" w:hint="eastAsia"/>
                <w:sz w:val="21"/>
                <w:szCs w:val="21"/>
              </w:rPr>
              <w:t>―</w:t>
            </w:r>
          </w:p>
        </w:tc>
        <w:tc>
          <w:tcPr>
            <w:tcW w:w="1948" w:type="dxa"/>
          </w:tcPr>
          <w:p w14:paraId="487A729E" w14:textId="77777777" w:rsidR="00146D44" w:rsidRPr="00146D44" w:rsidRDefault="00146D44" w:rsidP="00D95A81">
            <w:pPr>
              <w:pStyle w:val="Default"/>
              <w:jc w:val="center"/>
              <w:rPr>
                <w:rFonts w:hAnsi="ＭＳ 明朝"/>
                <w:sz w:val="21"/>
                <w:szCs w:val="21"/>
              </w:rPr>
            </w:pPr>
            <w:r w:rsidRPr="00146D44">
              <w:rPr>
                <w:rFonts w:hAnsi="ＭＳ 明朝" w:hint="eastAsia"/>
                <w:sz w:val="21"/>
                <w:szCs w:val="21"/>
              </w:rPr>
              <w:t>―</w:t>
            </w:r>
          </w:p>
        </w:tc>
        <w:tc>
          <w:tcPr>
            <w:tcW w:w="1948" w:type="dxa"/>
          </w:tcPr>
          <w:p w14:paraId="1C8BF80F" w14:textId="1B22B941" w:rsidR="00146D44" w:rsidRPr="00146D44" w:rsidRDefault="00902326" w:rsidP="00D95A81">
            <w:pPr>
              <w:pStyle w:val="Default"/>
              <w:jc w:val="center"/>
              <w:rPr>
                <w:rFonts w:hAnsi="ＭＳ 明朝" w:cs="Century"/>
                <w:sz w:val="21"/>
                <w:szCs w:val="21"/>
              </w:rPr>
            </w:pPr>
            <w:r>
              <w:rPr>
                <w:rFonts w:hAnsi="ＭＳ 明朝" w:cs="Century"/>
                <w:sz w:val="21"/>
                <w:szCs w:val="21"/>
              </w:rPr>
              <w:t>1</w:t>
            </w:r>
            <w:r w:rsidR="00D95A81">
              <w:rPr>
                <w:rFonts w:hAnsi="ＭＳ 明朝" w:cs="Century" w:hint="eastAsia"/>
                <w:sz w:val="21"/>
                <w:szCs w:val="21"/>
              </w:rPr>
              <w:t>1</w:t>
            </w:r>
            <w:r w:rsidR="00146D44" w:rsidRPr="00146D44">
              <w:rPr>
                <w:rFonts w:hAnsi="ＭＳ 明朝" w:cs="Century" w:hint="eastAsia"/>
                <w:sz w:val="21"/>
                <w:szCs w:val="21"/>
              </w:rPr>
              <w:t>.</w:t>
            </w:r>
            <w:r w:rsidR="00C26306">
              <w:rPr>
                <w:rFonts w:hAnsi="ＭＳ 明朝" w:cs="Century" w:hint="eastAsia"/>
                <w:sz w:val="21"/>
                <w:szCs w:val="21"/>
              </w:rPr>
              <w:t>3</w:t>
            </w:r>
          </w:p>
        </w:tc>
        <w:tc>
          <w:tcPr>
            <w:tcW w:w="1948" w:type="dxa"/>
          </w:tcPr>
          <w:p w14:paraId="40B81710" w14:textId="2721E175" w:rsidR="00146D44" w:rsidRPr="00146D44" w:rsidRDefault="00C26306" w:rsidP="00D95A81">
            <w:pPr>
              <w:pStyle w:val="Default"/>
              <w:jc w:val="center"/>
              <w:rPr>
                <w:rFonts w:hAnsi="ＭＳ 明朝" w:cs="Century"/>
                <w:sz w:val="21"/>
                <w:szCs w:val="21"/>
              </w:rPr>
            </w:pPr>
            <w:r>
              <w:rPr>
                <w:rFonts w:hAnsi="ＭＳ 明朝" w:cs="Century" w:hint="eastAsia"/>
                <w:sz w:val="21"/>
                <w:szCs w:val="21"/>
              </w:rPr>
              <w:t>80.6</w:t>
            </w:r>
          </w:p>
        </w:tc>
      </w:tr>
    </w:tbl>
    <w:p w14:paraId="16C81C3F" w14:textId="77777777" w:rsidR="00146D44" w:rsidRPr="00146D44" w:rsidRDefault="00146D44" w:rsidP="00146D44">
      <w:pPr>
        <w:pStyle w:val="Default"/>
        <w:rPr>
          <w:rFonts w:hAnsi="ＭＳ 明朝"/>
        </w:rPr>
      </w:pPr>
    </w:p>
    <w:p w14:paraId="15F05B28" w14:textId="77777777" w:rsidR="00146D44" w:rsidRPr="00146D44" w:rsidRDefault="00146D44" w:rsidP="00146D44">
      <w:pPr>
        <w:pStyle w:val="Default"/>
        <w:rPr>
          <w:rFonts w:hAnsi="ＭＳ 明朝"/>
          <w:sz w:val="21"/>
          <w:szCs w:val="21"/>
        </w:rPr>
      </w:pPr>
      <w:r w:rsidRPr="00146D44">
        <w:rPr>
          <w:rFonts w:hAnsi="ＭＳ 明朝" w:hint="eastAsia"/>
          <w:sz w:val="21"/>
          <w:szCs w:val="21"/>
        </w:rPr>
        <w:t>（６）利子補給等に係る債務負担行為の翌年度以降の支出予定額</w:t>
      </w:r>
    </w:p>
    <w:p w14:paraId="40E5BED6" w14:textId="194BF254" w:rsidR="00146D44" w:rsidRPr="00146D44" w:rsidRDefault="00D95A81" w:rsidP="00146D44">
      <w:pPr>
        <w:pStyle w:val="Default"/>
        <w:ind w:firstLineChars="300" w:firstLine="630"/>
        <w:rPr>
          <w:rFonts w:hAnsi="ＭＳ 明朝"/>
          <w:sz w:val="21"/>
          <w:szCs w:val="21"/>
        </w:rPr>
      </w:pPr>
      <w:r>
        <w:rPr>
          <w:rFonts w:hAnsi="ＭＳ 明朝" w:hint="eastAsia"/>
          <w:color w:val="auto"/>
          <w:sz w:val="21"/>
          <w:szCs w:val="21"/>
        </w:rPr>
        <w:t>0</w:t>
      </w:r>
      <w:r w:rsidR="00146D44" w:rsidRPr="00146D44">
        <w:rPr>
          <w:rFonts w:hAnsi="ＭＳ 明朝" w:hint="eastAsia"/>
          <w:color w:val="auto"/>
          <w:sz w:val="21"/>
          <w:szCs w:val="21"/>
        </w:rPr>
        <w:t>千</w:t>
      </w:r>
      <w:r w:rsidR="00146D44" w:rsidRPr="00146D44">
        <w:rPr>
          <w:rFonts w:hAnsi="ＭＳ 明朝" w:hint="eastAsia"/>
          <w:sz w:val="21"/>
          <w:szCs w:val="21"/>
        </w:rPr>
        <w:t>円</w:t>
      </w:r>
    </w:p>
    <w:p w14:paraId="48D6DF26" w14:textId="77777777" w:rsidR="00146D44" w:rsidRDefault="00146D44" w:rsidP="00146D44">
      <w:pPr>
        <w:pStyle w:val="Default"/>
        <w:ind w:firstLineChars="100" w:firstLine="210"/>
        <w:rPr>
          <w:rFonts w:hAnsi="ＭＳ 明朝"/>
          <w:sz w:val="21"/>
          <w:szCs w:val="21"/>
        </w:rPr>
      </w:pPr>
    </w:p>
    <w:p w14:paraId="347FDB09" w14:textId="77777777" w:rsidR="00D95A81" w:rsidRPr="00146D44" w:rsidRDefault="00D95A81" w:rsidP="00146D44">
      <w:pPr>
        <w:pStyle w:val="Default"/>
        <w:ind w:firstLineChars="100" w:firstLine="210"/>
        <w:rPr>
          <w:rFonts w:hAnsi="ＭＳ 明朝"/>
          <w:sz w:val="21"/>
          <w:szCs w:val="21"/>
        </w:rPr>
      </w:pPr>
    </w:p>
    <w:p w14:paraId="763B929D" w14:textId="77777777" w:rsidR="00146D44" w:rsidRPr="00146D44" w:rsidRDefault="00146D44" w:rsidP="00146D44">
      <w:pPr>
        <w:pStyle w:val="Default"/>
        <w:rPr>
          <w:rFonts w:hAnsi="ＭＳ 明朝"/>
          <w:sz w:val="21"/>
          <w:szCs w:val="21"/>
        </w:rPr>
      </w:pPr>
      <w:r w:rsidRPr="00146D44">
        <w:rPr>
          <w:rFonts w:hAnsi="ＭＳ 明朝" w:hint="eastAsia"/>
          <w:sz w:val="21"/>
          <w:szCs w:val="21"/>
        </w:rPr>
        <w:lastRenderedPageBreak/>
        <w:t>（７）繰越事業に係る将来の支出予定額</w:t>
      </w: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1708"/>
      </w:tblGrid>
      <w:tr w:rsidR="00146D44" w:rsidRPr="00146D44" w14:paraId="29966771" w14:textId="77777777" w:rsidTr="00D95A81">
        <w:trPr>
          <w:trHeight w:val="111"/>
        </w:trPr>
        <w:tc>
          <w:tcPr>
            <w:tcW w:w="1631" w:type="dxa"/>
          </w:tcPr>
          <w:p w14:paraId="66747AC2" w14:textId="77777777" w:rsidR="00146D44" w:rsidRPr="00146D44" w:rsidRDefault="00146D44" w:rsidP="00534A6D">
            <w:pPr>
              <w:pStyle w:val="Default"/>
              <w:rPr>
                <w:rFonts w:hAnsi="ＭＳ 明朝"/>
                <w:sz w:val="21"/>
                <w:szCs w:val="21"/>
              </w:rPr>
            </w:pPr>
            <w:r w:rsidRPr="00146D44">
              <w:rPr>
                <w:rFonts w:hAnsi="ＭＳ 明朝" w:hint="eastAsia"/>
                <w:sz w:val="21"/>
                <w:szCs w:val="21"/>
              </w:rPr>
              <w:t>継続費</w:t>
            </w:r>
          </w:p>
        </w:tc>
        <w:tc>
          <w:tcPr>
            <w:tcW w:w="1708" w:type="dxa"/>
          </w:tcPr>
          <w:p w14:paraId="1D9649B5" w14:textId="77777777" w:rsidR="00146D44" w:rsidRPr="00146D44" w:rsidRDefault="00146D44" w:rsidP="00D95A81">
            <w:pPr>
              <w:pStyle w:val="Default"/>
              <w:jc w:val="right"/>
              <w:rPr>
                <w:rFonts w:hAnsi="ＭＳ 明朝"/>
                <w:sz w:val="21"/>
                <w:szCs w:val="21"/>
              </w:rPr>
            </w:pPr>
            <w:r w:rsidRPr="00146D44">
              <w:rPr>
                <w:rFonts w:hAnsi="ＭＳ 明朝" w:cs="Century" w:hint="eastAsia"/>
                <w:sz w:val="21"/>
                <w:szCs w:val="21"/>
              </w:rPr>
              <w:t>0</w:t>
            </w:r>
            <w:r w:rsidRPr="00146D44">
              <w:rPr>
                <w:rFonts w:hAnsi="ＭＳ 明朝" w:hint="eastAsia"/>
                <w:sz w:val="21"/>
                <w:szCs w:val="21"/>
              </w:rPr>
              <w:t>千円</w:t>
            </w:r>
          </w:p>
        </w:tc>
      </w:tr>
      <w:tr w:rsidR="00146D44" w:rsidRPr="00146D44" w14:paraId="352FA5EA" w14:textId="77777777" w:rsidTr="00D95A81">
        <w:trPr>
          <w:trHeight w:val="111"/>
        </w:trPr>
        <w:tc>
          <w:tcPr>
            <w:tcW w:w="1631" w:type="dxa"/>
          </w:tcPr>
          <w:p w14:paraId="0A0B26DB" w14:textId="77777777" w:rsidR="00146D44" w:rsidRPr="00146D44" w:rsidRDefault="00146D44" w:rsidP="00534A6D">
            <w:pPr>
              <w:pStyle w:val="Default"/>
              <w:rPr>
                <w:rFonts w:hAnsi="ＭＳ 明朝"/>
                <w:sz w:val="21"/>
                <w:szCs w:val="21"/>
              </w:rPr>
            </w:pPr>
            <w:r w:rsidRPr="00146D44">
              <w:rPr>
                <w:rFonts w:hAnsi="ＭＳ 明朝" w:hint="eastAsia"/>
                <w:sz w:val="21"/>
                <w:szCs w:val="21"/>
              </w:rPr>
              <w:t>繰越明許費</w:t>
            </w:r>
          </w:p>
        </w:tc>
        <w:tc>
          <w:tcPr>
            <w:tcW w:w="1708" w:type="dxa"/>
          </w:tcPr>
          <w:p w14:paraId="68DE5A00" w14:textId="430740C0" w:rsidR="00146D44" w:rsidRPr="00146D44" w:rsidRDefault="00C26306" w:rsidP="00D95A81">
            <w:pPr>
              <w:pStyle w:val="Default"/>
              <w:jc w:val="right"/>
              <w:rPr>
                <w:rFonts w:hAnsi="ＭＳ 明朝" w:cs="Century"/>
                <w:sz w:val="21"/>
                <w:szCs w:val="21"/>
              </w:rPr>
            </w:pPr>
            <w:r>
              <w:rPr>
                <w:rFonts w:hAnsi="ＭＳ 明朝" w:cs="Century" w:hint="eastAsia"/>
                <w:sz w:val="21"/>
                <w:szCs w:val="21"/>
              </w:rPr>
              <w:t>88,302</w:t>
            </w:r>
            <w:r w:rsidR="00146D44" w:rsidRPr="00146D44">
              <w:rPr>
                <w:rFonts w:hAnsi="ＭＳ 明朝" w:hint="eastAsia"/>
                <w:sz w:val="21"/>
                <w:szCs w:val="21"/>
              </w:rPr>
              <w:t>千円</w:t>
            </w:r>
          </w:p>
        </w:tc>
      </w:tr>
      <w:tr w:rsidR="00146D44" w:rsidRPr="00146D44" w14:paraId="574CF570" w14:textId="77777777" w:rsidTr="00D95A81">
        <w:trPr>
          <w:trHeight w:val="111"/>
        </w:trPr>
        <w:tc>
          <w:tcPr>
            <w:tcW w:w="1631" w:type="dxa"/>
          </w:tcPr>
          <w:p w14:paraId="7FFCDBC5" w14:textId="77777777" w:rsidR="00146D44" w:rsidRPr="00146D44" w:rsidRDefault="00146D44" w:rsidP="00534A6D">
            <w:pPr>
              <w:pStyle w:val="Default"/>
              <w:rPr>
                <w:rFonts w:hAnsi="ＭＳ 明朝"/>
                <w:sz w:val="21"/>
                <w:szCs w:val="21"/>
              </w:rPr>
            </w:pPr>
            <w:r w:rsidRPr="00146D44">
              <w:rPr>
                <w:rFonts w:hAnsi="ＭＳ 明朝" w:hint="eastAsia"/>
                <w:sz w:val="21"/>
                <w:szCs w:val="21"/>
              </w:rPr>
              <w:t>事故繰越</w:t>
            </w:r>
          </w:p>
        </w:tc>
        <w:tc>
          <w:tcPr>
            <w:tcW w:w="1708" w:type="dxa"/>
          </w:tcPr>
          <w:p w14:paraId="228805A3" w14:textId="159BBDB7" w:rsidR="00146D44" w:rsidRPr="00146D44" w:rsidRDefault="00F00092" w:rsidP="00D95A81">
            <w:pPr>
              <w:pStyle w:val="Default"/>
              <w:jc w:val="right"/>
              <w:rPr>
                <w:rFonts w:hAnsi="ＭＳ 明朝"/>
                <w:sz w:val="21"/>
                <w:szCs w:val="21"/>
              </w:rPr>
            </w:pPr>
            <w:r w:rsidRPr="00146D44">
              <w:rPr>
                <w:rFonts w:hAnsi="ＭＳ 明朝" w:cs="Century" w:hint="eastAsia"/>
                <w:sz w:val="21"/>
                <w:szCs w:val="21"/>
              </w:rPr>
              <w:t>0</w:t>
            </w:r>
            <w:r w:rsidRPr="00146D44">
              <w:rPr>
                <w:rFonts w:hAnsi="ＭＳ 明朝" w:hint="eastAsia"/>
                <w:sz w:val="21"/>
                <w:szCs w:val="21"/>
              </w:rPr>
              <w:t>千円</w:t>
            </w:r>
          </w:p>
        </w:tc>
      </w:tr>
      <w:tr w:rsidR="00146D44" w:rsidRPr="00146D44" w14:paraId="4D4AE632" w14:textId="77777777" w:rsidTr="00D95A81">
        <w:trPr>
          <w:trHeight w:val="111"/>
        </w:trPr>
        <w:tc>
          <w:tcPr>
            <w:tcW w:w="1631" w:type="dxa"/>
          </w:tcPr>
          <w:p w14:paraId="3E709E82" w14:textId="77777777" w:rsidR="00146D44" w:rsidRPr="00146D44" w:rsidRDefault="00146D44" w:rsidP="00534A6D">
            <w:pPr>
              <w:pStyle w:val="Default"/>
              <w:rPr>
                <w:rFonts w:hAnsi="ＭＳ 明朝"/>
                <w:sz w:val="21"/>
                <w:szCs w:val="21"/>
              </w:rPr>
            </w:pPr>
            <w:r w:rsidRPr="00146D44">
              <w:rPr>
                <w:rFonts w:hAnsi="ＭＳ 明朝" w:hint="eastAsia"/>
                <w:sz w:val="21"/>
                <w:szCs w:val="21"/>
              </w:rPr>
              <w:t>合計</w:t>
            </w:r>
          </w:p>
        </w:tc>
        <w:tc>
          <w:tcPr>
            <w:tcW w:w="1708" w:type="dxa"/>
          </w:tcPr>
          <w:p w14:paraId="017DAC62" w14:textId="71DAD4BC" w:rsidR="00146D44" w:rsidRPr="00146D44" w:rsidRDefault="00C26306" w:rsidP="00D95A81">
            <w:pPr>
              <w:pStyle w:val="Default"/>
              <w:jc w:val="right"/>
              <w:rPr>
                <w:rFonts w:hAnsi="ＭＳ 明朝"/>
                <w:sz w:val="21"/>
                <w:szCs w:val="21"/>
              </w:rPr>
            </w:pPr>
            <w:r>
              <w:rPr>
                <w:rFonts w:hAnsi="ＭＳ 明朝" w:cs="Century" w:hint="eastAsia"/>
                <w:sz w:val="21"/>
                <w:szCs w:val="21"/>
              </w:rPr>
              <w:t>88,302</w:t>
            </w:r>
            <w:r w:rsidR="00F00092" w:rsidRPr="00146D44">
              <w:rPr>
                <w:rFonts w:hAnsi="ＭＳ 明朝" w:hint="eastAsia"/>
                <w:sz w:val="21"/>
                <w:szCs w:val="21"/>
              </w:rPr>
              <w:t>千円</w:t>
            </w:r>
          </w:p>
        </w:tc>
      </w:tr>
    </w:tbl>
    <w:p w14:paraId="4D6DE7A7" w14:textId="77777777" w:rsidR="00146D44" w:rsidRPr="00146D44" w:rsidRDefault="00146D44" w:rsidP="00146D44">
      <w:pPr>
        <w:rPr>
          <w:rFonts w:ascii="ＭＳ 明朝" w:eastAsia="ＭＳ 明朝" w:hAnsi="ＭＳ 明朝"/>
        </w:rPr>
      </w:pPr>
    </w:p>
    <w:p w14:paraId="57A6E190" w14:textId="4D77272E" w:rsidR="00F00092" w:rsidRDefault="00146D44" w:rsidP="00F00092">
      <w:pPr>
        <w:pStyle w:val="Default"/>
        <w:rPr>
          <w:rFonts w:hAnsi="ＭＳ 明朝"/>
          <w:sz w:val="21"/>
          <w:szCs w:val="21"/>
        </w:rPr>
      </w:pPr>
      <w:r w:rsidRPr="00F61E45">
        <w:rPr>
          <w:rFonts w:hAnsi="ＭＳ 明朝" w:hint="eastAsia"/>
          <w:sz w:val="21"/>
          <w:szCs w:val="21"/>
        </w:rPr>
        <w:t>（８）</w:t>
      </w:r>
      <w:r w:rsidR="003614F0" w:rsidRPr="00F61E45">
        <w:rPr>
          <w:rFonts w:hAnsi="ＭＳ 明朝"/>
          <w:sz w:val="21"/>
          <w:szCs w:val="21"/>
        </w:rPr>
        <w:t>資金収支計算書の業務活動収支と純資産変動計算書の本年度差額との差額の内訳</w:t>
      </w: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6"/>
        <w:gridCol w:w="1984"/>
      </w:tblGrid>
      <w:tr w:rsidR="00F00092" w:rsidRPr="00146D44" w14:paraId="64B42D16" w14:textId="77777777" w:rsidTr="00C74ADE">
        <w:trPr>
          <w:trHeight w:val="111"/>
        </w:trPr>
        <w:tc>
          <w:tcPr>
            <w:tcW w:w="3906" w:type="dxa"/>
          </w:tcPr>
          <w:p w14:paraId="763598EA" w14:textId="1600149F" w:rsidR="00F00092" w:rsidRPr="00146D44" w:rsidRDefault="00F00092" w:rsidP="00F00092">
            <w:pPr>
              <w:pStyle w:val="Default"/>
              <w:rPr>
                <w:rFonts w:hAnsi="ＭＳ 明朝"/>
                <w:sz w:val="21"/>
                <w:szCs w:val="21"/>
              </w:rPr>
            </w:pPr>
            <w:r w:rsidRPr="00F00092">
              <w:rPr>
                <w:rFonts w:ascii="Mincho" w:eastAsia="Mincho" w:hAnsi="Yu Gothic" w:cs="ＭＳ Ｐゴシック" w:hint="eastAsia"/>
                <w:sz w:val="21"/>
                <w:szCs w:val="21"/>
              </w:rPr>
              <w:t>資金収支計算書の業務活動収支</w:t>
            </w:r>
          </w:p>
        </w:tc>
        <w:tc>
          <w:tcPr>
            <w:tcW w:w="1984" w:type="dxa"/>
          </w:tcPr>
          <w:p w14:paraId="01383775" w14:textId="0C734385" w:rsidR="00F00092" w:rsidRPr="0054476C" w:rsidRDefault="00E3013D" w:rsidP="00F00092">
            <w:pPr>
              <w:pStyle w:val="Default"/>
              <w:jc w:val="right"/>
              <w:rPr>
                <w:rFonts w:hAnsi="ＭＳ 明朝"/>
                <w:sz w:val="21"/>
                <w:szCs w:val="21"/>
                <w:highlight w:val="yellow"/>
              </w:rPr>
            </w:pPr>
            <w:r w:rsidRPr="00E3013D">
              <w:rPr>
                <w:rFonts w:hAnsi="ＭＳ 明朝"/>
                <w:sz w:val="21"/>
                <w:szCs w:val="21"/>
              </w:rPr>
              <w:t>1,606,232,835</w:t>
            </w:r>
          </w:p>
        </w:tc>
      </w:tr>
      <w:tr w:rsidR="00F00092" w:rsidRPr="00146D44" w14:paraId="7BE5D819" w14:textId="77777777" w:rsidTr="00C74ADE">
        <w:trPr>
          <w:trHeight w:val="111"/>
        </w:trPr>
        <w:tc>
          <w:tcPr>
            <w:tcW w:w="3906" w:type="dxa"/>
          </w:tcPr>
          <w:p w14:paraId="6F329DED" w14:textId="7C258FA9" w:rsidR="00F00092" w:rsidRPr="00146D44" w:rsidRDefault="00F00092"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投資活動収入（国県等補助金収入）</w:t>
            </w:r>
          </w:p>
        </w:tc>
        <w:tc>
          <w:tcPr>
            <w:tcW w:w="1984" w:type="dxa"/>
          </w:tcPr>
          <w:p w14:paraId="03E178D9" w14:textId="7529B3DD" w:rsidR="00F00092" w:rsidRPr="00146D44" w:rsidRDefault="00C26306" w:rsidP="00F00092">
            <w:pPr>
              <w:pStyle w:val="Default"/>
              <w:jc w:val="right"/>
              <w:rPr>
                <w:rFonts w:hAnsi="ＭＳ 明朝" w:cs="Century"/>
                <w:sz w:val="21"/>
                <w:szCs w:val="21"/>
              </w:rPr>
            </w:pPr>
            <w:r w:rsidRPr="00C26306">
              <w:rPr>
                <w:rFonts w:ascii="Mincho" w:eastAsia="Mincho" w:hAnsi="Yu Gothic" w:cs="ＭＳ Ｐゴシック"/>
                <w:sz w:val="21"/>
                <w:szCs w:val="21"/>
              </w:rPr>
              <w:t>347,533,731</w:t>
            </w:r>
          </w:p>
        </w:tc>
      </w:tr>
      <w:tr w:rsidR="00F00092" w:rsidRPr="00146D44" w14:paraId="726C5515" w14:textId="77777777" w:rsidTr="00C74ADE">
        <w:trPr>
          <w:trHeight w:val="111"/>
        </w:trPr>
        <w:tc>
          <w:tcPr>
            <w:tcW w:w="3906" w:type="dxa"/>
          </w:tcPr>
          <w:p w14:paraId="7C59C86D" w14:textId="5118E036" w:rsidR="00F00092" w:rsidRPr="00146D44" w:rsidRDefault="00F00092"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投資活動収入（その他の収入）</w:t>
            </w:r>
          </w:p>
        </w:tc>
        <w:tc>
          <w:tcPr>
            <w:tcW w:w="1984" w:type="dxa"/>
          </w:tcPr>
          <w:p w14:paraId="1B6AFCAE" w14:textId="3DC699A0" w:rsidR="00F00092" w:rsidRDefault="00C26306" w:rsidP="00F00092">
            <w:pPr>
              <w:pStyle w:val="Default"/>
              <w:jc w:val="right"/>
              <w:rPr>
                <w:rFonts w:hAnsi="ＭＳ 明朝" w:cs="Century"/>
                <w:sz w:val="21"/>
                <w:szCs w:val="21"/>
              </w:rPr>
            </w:pPr>
            <w:r w:rsidRPr="00C26306">
              <w:rPr>
                <w:rFonts w:ascii="Mincho" w:eastAsia="Mincho" w:hAnsi="Yu Gothic" w:cs="ＭＳ Ｐゴシック"/>
                <w:sz w:val="21"/>
                <w:szCs w:val="21"/>
              </w:rPr>
              <w:t>1,917,581</w:t>
            </w:r>
          </w:p>
        </w:tc>
      </w:tr>
      <w:tr w:rsidR="00F00092" w:rsidRPr="00146D44" w14:paraId="4F5EBF5A" w14:textId="77777777" w:rsidTr="00C74ADE">
        <w:trPr>
          <w:trHeight w:val="111"/>
        </w:trPr>
        <w:tc>
          <w:tcPr>
            <w:tcW w:w="3906" w:type="dxa"/>
          </w:tcPr>
          <w:p w14:paraId="03841F46" w14:textId="361A562E" w:rsidR="00F00092" w:rsidRPr="00146D44" w:rsidRDefault="00F00092"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未収金　増減額</w:t>
            </w:r>
          </w:p>
        </w:tc>
        <w:tc>
          <w:tcPr>
            <w:tcW w:w="1984" w:type="dxa"/>
          </w:tcPr>
          <w:p w14:paraId="7EB05FF9" w14:textId="2C615395" w:rsidR="00F00092" w:rsidRDefault="00C26306" w:rsidP="00F00092">
            <w:pPr>
              <w:pStyle w:val="Default"/>
              <w:jc w:val="right"/>
              <w:rPr>
                <w:rFonts w:hAnsi="ＭＳ 明朝" w:cs="Century"/>
                <w:sz w:val="21"/>
                <w:szCs w:val="21"/>
              </w:rPr>
            </w:pPr>
            <w:r>
              <w:rPr>
                <w:rFonts w:ascii="Mincho" w:eastAsia="Mincho" w:hAnsi="Yu Gothic" w:cs="ＭＳ Ｐゴシック" w:hint="eastAsia"/>
                <w:sz w:val="21"/>
                <w:szCs w:val="21"/>
              </w:rPr>
              <w:t>△</w:t>
            </w:r>
            <w:r w:rsidRPr="00C26306">
              <w:rPr>
                <w:rFonts w:ascii="Mincho" w:eastAsia="Mincho" w:hAnsi="Yu Gothic" w:cs="ＭＳ Ｐゴシック"/>
                <w:sz w:val="21"/>
                <w:szCs w:val="21"/>
              </w:rPr>
              <w:t>13,296,935</w:t>
            </w:r>
          </w:p>
        </w:tc>
      </w:tr>
      <w:tr w:rsidR="00F00092" w:rsidRPr="00146D44" w14:paraId="1EEC6CEE" w14:textId="77777777" w:rsidTr="00C74ADE">
        <w:trPr>
          <w:trHeight w:val="111"/>
        </w:trPr>
        <w:tc>
          <w:tcPr>
            <w:tcW w:w="3906" w:type="dxa"/>
          </w:tcPr>
          <w:p w14:paraId="5AE57EF3" w14:textId="7282E35D" w:rsidR="00F00092" w:rsidRPr="00146D44" w:rsidRDefault="00F00092"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長期延滞債権　増減額</w:t>
            </w:r>
          </w:p>
        </w:tc>
        <w:tc>
          <w:tcPr>
            <w:tcW w:w="1984" w:type="dxa"/>
          </w:tcPr>
          <w:p w14:paraId="3144292D" w14:textId="55077621" w:rsidR="00F00092" w:rsidRPr="00C74ADE" w:rsidRDefault="00C26306" w:rsidP="00F00092">
            <w:pPr>
              <w:pStyle w:val="Default"/>
              <w:jc w:val="right"/>
              <w:rPr>
                <w:rFonts w:hAnsi="ＭＳ 明朝" w:cs="Century"/>
                <w:color w:val="auto"/>
                <w:sz w:val="21"/>
                <w:szCs w:val="21"/>
              </w:rPr>
            </w:pPr>
            <w:r w:rsidRPr="00C26306">
              <w:rPr>
                <w:rFonts w:hAnsi="ＭＳ 明朝" w:cs="Century"/>
                <w:color w:val="auto"/>
                <w:sz w:val="21"/>
                <w:szCs w:val="21"/>
              </w:rPr>
              <w:t>12,680,472</w:t>
            </w:r>
          </w:p>
        </w:tc>
      </w:tr>
      <w:tr w:rsidR="0054476C" w:rsidRPr="00146D44" w14:paraId="7070C130" w14:textId="77777777" w:rsidTr="00C74ADE">
        <w:trPr>
          <w:trHeight w:val="111"/>
        </w:trPr>
        <w:tc>
          <w:tcPr>
            <w:tcW w:w="3906" w:type="dxa"/>
          </w:tcPr>
          <w:p w14:paraId="1957357C" w14:textId="258BAF00" w:rsidR="0054476C" w:rsidRPr="00146D44" w:rsidRDefault="0054476C"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前受金　増減額</w:t>
            </w:r>
          </w:p>
        </w:tc>
        <w:tc>
          <w:tcPr>
            <w:tcW w:w="1984" w:type="dxa"/>
          </w:tcPr>
          <w:p w14:paraId="41ABA1F3" w14:textId="7AC564AB" w:rsidR="0054476C" w:rsidRPr="00C74ADE" w:rsidRDefault="0054476C" w:rsidP="00F00092">
            <w:pPr>
              <w:pStyle w:val="Default"/>
              <w:jc w:val="right"/>
              <w:rPr>
                <w:rFonts w:hAnsi="ＭＳ 明朝" w:cs="Century"/>
                <w:color w:val="auto"/>
                <w:sz w:val="21"/>
                <w:szCs w:val="21"/>
              </w:rPr>
            </w:pPr>
            <w:r w:rsidRPr="00C26306">
              <w:rPr>
                <w:rFonts w:ascii="Mincho" w:eastAsia="Mincho" w:hAnsi="Yu Gothic" w:cs="ＭＳ Ｐゴシック"/>
                <w:color w:val="auto"/>
                <w:sz w:val="21"/>
                <w:szCs w:val="21"/>
              </w:rPr>
              <w:t>-1,208,516</w:t>
            </w:r>
          </w:p>
        </w:tc>
      </w:tr>
      <w:tr w:rsidR="0054476C" w:rsidRPr="00146D44" w14:paraId="6FAD18A0" w14:textId="77777777" w:rsidTr="00C74ADE">
        <w:trPr>
          <w:trHeight w:val="111"/>
        </w:trPr>
        <w:tc>
          <w:tcPr>
            <w:tcW w:w="3906" w:type="dxa"/>
          </w:tcPr>
          <w:p w14:paraId="3649A143" w14:textId="6F9FA6AC" w:rsidR="0054476C" w:rsidRPr="00146D44" w:rsidRDefault="0054476C"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減価償却費</w:t>
            </w:r>
          </w:p>
        </w:tc>
        <w:tc>
          <w:tcPr>
            <w:tcW w:w="1984" w:type="dxa"/>
          </w:tcPr>
          <w:p w14:paraId="41BC4B9A" w14:textId="20B6D869" w:rsidR="0054476C" w:rsidRPr="00C74ADE" w:rsidRDefault="0054476C" w:rsidP="00F00092">
            <w:pPr>
              <w:pStyle w:val="Default"/>
              <w:jc w:val="right"/>
              <w:rPr>
                <w:rFonts w:hAnsi="ＭＳ 明朝" w:cs="Century"/>
                <w:color w:val="auto"/>
                <w:sz w:val="21"/>
                <w:szCs w:val="21"/>
              </w:rPr>
            </w:pPr>
            <w:r>
              <w:rPr>
                <w:rFonts w:ascii="Mincho" w:eastAsia="Mincho" w:hAnsi="Yu Gothic" w:cs="ＭＳ Ｐゴシック" w:hint="eastAsia"/>
                <w:color w:val="auto"/>
                <w:sz w:val="21"/>
                <w:szCs w:val="21"/>
              </w:rPr>
              <w:t>△</w:t>
            </w:r>
            <w:r w:rsidRPr="0054476C">
              <w:rPr>
                <w:rFonts w:ascii="Mincho" w:eastAsia="Mincho" w:hAnsi="Yu Gothic" w:cs="ＭＳ Ｐゴシック"/>
                <w:color w:val="auto"/>
                <w:sz w:val="21"/>
                <w:szCs w:val="21"/>
              </w:rPr>
              <w:t>2,153,372,790</w:t>
            </w:r>
          </w:p>
        </w:tc>
      </w:tr>
      <w:tr w:rsidR="0054476C" w:rsidRPr="00146D44" w14:paraId="57080975" w14:textId="77777777" w:rsidTr="00C74ADE">
        <w:trPr>
          <w:trHeight w:val="111"/>
        </w:trPr>
        <w:tc>
          <w:tcPr>
            <w:tcW w:w="3906" w:type="dxa"/>
          </w:tcPr>
          <w:p w14:paraId="2E09BCDB" w14:textId="3CBEC619" w:rsidR="0054476C" w:rsidRPr="00146D44" w:rsidRDefault="0054476C"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賞与引当金　増減額</w:t>
            </w:r>
          </w:p>
        </w:tc>
        <w:tc>
          <w:tcPr>
            <w:tcW w:w="1984" w:type="dxa"/>
          </w:tcPr>
          <w:p w14:paraId="469ED96D" w14:textId="727CFBE5" w:rsidR="0054476C" w:rsidRPr="0054476C" w:rsidRDefault="00E3013D" w:rsidP="00F00092">
            <w:pPr>
              <w:pStyle w:val="Default"/>
              <w:jc w:val="right"/>
              <w:rPr>
                <w:rFonts w:hAnsi="ＭＳ 明朝" w:cs="Century"/>
                <w:color w:val="auto"/>
                <w:sz w:val="21"/>
                <w:szCs w:val="21"/>
              </w:rPr>
            </w:pPr>
            <w:r>
              <w:rPr>
                <w:rFonts w:hAnsi="ＭＳ 明朝" w:cs="Century" w:hint="eastAsia"/>
                <w:color w:val="auto"/>
                <w:sz w:val="21"/>
                <w:szCs w:val="21"/>
              </w:rPr>
              <w:t>△</w:t>
            </w:r>
            <w:r w:rsidRPr="00E3013D">
              <w:rPr>
                <w:rFonts w:hAnsi="ＭＳ 明朝" w:cs="Century"/>
                <w:color w:val="auto"/>
                <w:sz w:val="21"/>
                <w:szCs w:val="21"/>
              </w:rPr>
              <w:t>14,611,559</w:t>
            </w:r>
          </w:p>
        </w:tc>
      </w:tr>
      <w:tr w:rsidR="0054476C" w:rsidRPr="00146D44" w14:paraId="39F0B34C" w14:textId="77777777" w:rsidTr="00C74ADE">
        <w:trPr>
          <w:trHeight w:val="111"/>
        </w:trPr>
        <w:tc>
          <w:tcPr>
            <w:tcW w:w="3906" w:type="dxa"/>
          </w:tcPr>
          <w:p w14:paraId="1215CF60" w14:textId="6B0F1397" w:rsidR="0054476C" w:rsidRPr="00146D44" w:rsidRDefault="0054476C"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退職手当引当金　増減額</w:t>
            </w:r>
          </w:p>
        </w:tc>
        <w:tc>
          <w:tcPr>
            <w:tcW w:w="1984" w:type="dxa"/>
          </w:tcPr>
          <w:p w14:paraId="69C15BEE" w14:textId="60199113" w:rsidR="0054476C" w:rsidRPr="00C74ADE" w:rsidRDefault="0054476C" w:rsidP="00F00092">
            <w:pPr>
              <w:pStyle w:val="Default"/>
              <w:jc w:val="right"/>
              <w:rPr>
                <w:rFonts w:hAnsi="ＭＳ 明朝" w:cs="Century"/>
                <w:color w:val="auto"/>
                <w:sz w:val="21"/>
                <w:szCs w:val="21"/>
              </w:rPr>
            </w:pPr>
            <w:r w:rsidRPr="0054476C">
              <w:rPr>
                <w:rFonts w:ascii="Mincho" w:eastAsia="Mincho" w:hAnsi="Yu Gothic" w:cs="ＭＳ Ｐゴシック"/>
                <w:color w:val="auto"/>
                <w:sz w:val="21"/>
                <w:szCs w:val="21"/>
              </w:rPr>
              <w:t>42,511,000</w:t>
            </w:r>
          </w:p>
        </w:tc>
      </w:tr>
      <w:tr w:rsidR="0054476C" w:rsidRPr="00146D44" w14:paraId="1B28787E" w14:textId="77777777" w:rsidTr="00C74ADE">
        <w:trPr>
          <w:trHeight w:val="111"/>
        </w:trPr>
        <w:tc>
          <w:tcPr>
            <w:tcW w:w="3906" w:type="dxa"/>
          </w:tcPr>
          <w:p w14:paraId="6FB50AAF" w14:textId="6988B656" w:rsidR="0054476C" w:rsidRPr="00146D44" w:rsidRDefault="0054476C" w:rsidP="00F00092">
            <w:pPr>
              <w:pStyle w:val="Default"/>
              <w:ind w:firstLineChars="100" w:firstLine="210"/>
              <w:rPr>
                <w:rFonts w:hAnsi="ＭＳ 明朝"/>
                <w:sz w:val="21"/>
                <w:szCs w:val="21"/>
              </w:rPr>
            </w:pPr>
            <w:r w:rsidRPr="00F00092">
              <w:rPr>
                <w:rFonts w:ascii="Mincho" w:eastAsia="Mincho" w:hAnsi="Yu Gothic" w:cs="ＭＳ Ｐゴシック" w:hint="eastAsia"/>
                <w:sz w:val="21"/>
                <w:szCs w:val="21"/>
              </w:rPr>
              <w:t>徴収不能引当金　増減額</w:t>
            </w:r>
          </w:p>
        </w:tc>
        <w:tc>
          <w:tcPr>
            <w:tcW w:w="1984" w:type="dxa"/>
          </w:tcPr>
          <w:p w14:paraId="0F67C620" w14:textId="41F3A229" w:rsidR="0054476C" w:rsidRPr="00C74ADE" w:rsidRDefault="0054476C" w:rsidP="00F00092">
            <w:pPr>
              <w:pStyle w:val="Default"/>
              <w:jc w:val="right"/>
              <w:rPr>
                <w:rFonts w:hAnsi="ＭＳ 明朝" w:cs="Century"/>
                <w:color w:val="auto"/>
                <w:sz w:val="21"/>
                <w:szCs w:val="21"/>
              </w:rPr>
            </w:pPr>
            <w:r>
              <w:rPr>
                <w:rFonts w:ascii="Mincho" w:eastAsia="Mincho" w:hAnsi="Yu Gothic" w:cs="ＭＳ Ｐゴシック" w:hint="eastAsia"/>
                <w:color w:val="auto"/>
                <w:sz w:val="21"/>
                <w:szCs w:val="21"/>
              </w:rPr>
              <w:t>△</w:t>
            </w:r>
            <w:r w:rsidRPr="0054476C">
              <w:rPr>
                <w:rFonts w:ascii="Mincho" w:eastAsia="Mincho" w:hAnsi="Yu Gothic" w:cs="ＭＳ Ｐゴシック"/>
                <w:color w:val="auto"/>
                <w:sz w:val="21"/>
                <w:szCs w:val="21"/>
              </w:rPr>
              <w:t>145,802</w:t>
            </w:r>
          </w:p>
        </w:tc>
      </w:tr>
      <w:tr w:rsidR="0054476C" w:rsidRPr="00146D44" w14:paraId="5E9231BE" w14:textId="77777777" w:rsidTr="00C74ADE">
        <w:trPr>
          <w:trHeight w:val="111"/>
        </w:trPr>
        <w:tc>
          <w:tcPr>
            <w:tcW w:w="3906" w:type="dxa"/>
          </w:tcPr>
          <w:p w14:paraId="0CF14C02" w14:textId="0753A7CA" w:rsidR="0054476C" w:rsidRPr="00146D44" w:rsidRDefault="0054476C" w:rsidP="00F00092">
            <w:pPr>
              <w:pStyle w:val="Default"/>
              <w:ind w:firstLineChars="100" w:firstLine="210"/>
              <w:rPr>
                <w:rFonts w:hAnsi="ＭＳ 明朝"/>
                <w:sz w:val="21"/>
                <w:szCs w:val="21"/>
              </w:rPr>
            </w:pPr>
            <w:r w:rsidRPr="00F00092">
              <w:rPr>
                <w:rFonts w:ascii="Mincho" w:eastAsia="Mincho" w:hAnsiTheme="minorEastAsia" w:cs="ＭＳ Ｐゴシック" w:hint="eastAsia"/>
                <w:sz w:val="21"/>
                <w:szCs w:val="21"/>
              </w:rPr>
              <w:t>資産除売却損益</w:t>
            </w:r>
          </w:p>
        </w:tc>
        <w:tc>
          <w:tcPr>
            <w:tcW w:w="1984" w:type="dxa"/>
          </w:tcPr>
          <w:p w14:paraId="1FFD96E2" w14:textId="3191D62C" w:rsidR="0054476C" w:rsidRPr="00C74ADE" w:rsidRDefault="0054476C" w:rsidP="00F00092">
            <w:pPr>
              <w:pStyle w:val="Default"/>
              <w:jc w:val="right"/>
              <w:rPr>
                <w:rFonts w:hAnsi="ＭＳ 明朝" w:cs="Century"/>
                <w:color w:val="auto"/>
                <w:sz w:val="21"/>
                <w:szCs w:val="21"/>
              </w:rPr>
            </w:pPr>
            <w:r>
              <w:rPr>
                <w:rFonts w:ascii="Mincho" w:eastAsia="Mincho" w:hAnsiTheme="minorEastAsia" w:cs="ＭＳ Ｐゴシック" w:hint="eastAsia"/>
                <w:color w:val="auto"/>
                <w:sz w:val="21"/>
                <w:szCs w:val="21"/>
              </w:rPr>
              <w:t>△</w:t>
            </w:r>
            <w:r w:rsidRPr="0054476C">
              <w:rPr>
                <w:rFonts w:ascii="Mincho" w:eastAsia="Mincho" w:hAnsiTheme="minorEastAsia" w:cs="ＭＳ Ｐゴシック"/>
                <w:color w:val="auto"/>
                <w:sz w:val="21"/>
                <w:szCs w:val="21"/>
              </w:rPr>
              <w:t>54,564,977</w:t>
            </w:r>
          </w:p>
        </w:tc>
      </w:tr>
      <w:tr w:rsidR="0054476C" w:rsidRPr="00146D44" w14:paraId="4EC43E6E" w14:textId="77777777" w:rsidTr="00C74ADE">
        <w:trPr>
          <w:trHeight w:val="111"/>
        </w:trPr>
        <w:tc>
          <w:tcPr>
            <w:tcW w:w="3906" w:type="dxa"/>
          </w:tcPr>
          <w:p w14:paraId="721E05F3" w14:textId="634C2F48" w:rsidR="0054476C" w:rsidRPr="00146D44" w:rsidRDefault="0054476C" w:rsidP="00F00092">
            <w:pPr>
              <w:pStyle w:val="Default"/>
              <w:ind w:firstLineChars="100" w:firstLine="210"/>
              <w:rPr>
                <w:rFonts w:hAnsi="ＭＳ 明朝"/>
                <w:sz w:val="21"/>
                <w:szCs w:val="21"/>
              </w:rPr>
            </w:pPr>
            <w:r w:rsidRPr="00F00092">
              <w:rPr>
                <w:rFonts w:ascii="Mincho" w:eastAsia="Mincho" w:hAnsiTheme="minorEastAsia" w:cs="ＭＳ Ｐゴシック" w:hint="eastAsia"/>
                <w:sz w:val="21"/>
                <w:szCs w:val="21"/>
              </w:rPr>
              <w:t>その他　臨時損益</w:t>
            </w:r>
          </w:p>
        </w:tc>
        <w:tc>
          <w:tcPr>
            <w:tcW w:w="1984" w:type="dxa"/>
          </w:tcPr>
          <w:p w14:paraId="04D732CB" w14:textId="355435DE" w:rsidR="0054476C" w:rsidRPr="00C74ADE" w:rsidRDefault="0054476C" w:rsidP="00F00092">
            <w:pPr>
              <w:pStyle w:val="Default"/>
              <w:jc w:val="right"/>
              <w:rPr>
                <w:rFonts w:hAnsi="ＭＳ 明朝" w:cs="Century"/>
                <w:color w:val="auto"/>
                <w:sz w:val="21"/>
                <w:szCs w:val="21"/>
              </w:rPr>
            </w:pPr>
            <w:r>
              <w:rPr>
                <w:rFonts w:ascii="Mincho" w:eastAsia="Mincho" w:hAnsi="Yu Gothic" w:cs="ＭＳ Ｐゴシック" w:hint="eastAsia"/>
                <w:color w:val="auto"/>
                <w:sz w:val="21"/>
                <w:szCs w:val="21"/>
              </w:rPr>
              <w:t>△</w:t>
            </w:r>
            <w:r w:rsidRPr="0054476C">
              <w:rPr>
                <w:rFonts w:ascii="Mincho" w:eastAsia="Mincho" w:hAnsi="Yu Gothic" w:cs="ＭＳ Ｐゴシック"/>
                <w:color w:val="auto"/>
                <w:sz w:val="21"/>
                <w:szCs w:val="21"/>
              </w:rPr>
              <w:t>312,300</w:t>
            </w:r>
          </w:p>
        </w:tc>
      </w:tr>
      <w:tr w:rsidR="0054476C" w:rsidRPr="00146D44" w14:paraId="254B21A8" w14:textId="77777777" w:rsidTr="00C74ADE">
        <w:trPr>
          <w:trHeight w:val="111"/>
        </w:trPr>
        <w:tc>
          <w:tcPr>
            <w:tcW w:w="3906" w:type="dxa"/>
          </w:tcPr>
          <w:p w14:paraId="3E59C5B6" w14:textId="6E1F57A7" w:rsidR="0054476C" w:rsidRPr="00F00092" w:rsidRDefault="0054476C" w:rsidP="00F00092">
            <w:pPr>
              <w:pStyle w:val="Default"/>
              <w:ind w:firstLineChars="100" w:firstLine="210"/>
              <w:rPr>
                <w:rFonts w:ascii="Mincho" w:eastAsia="Mincho" w:hAnsiTheme="minorEastAsia" w:cs="ＭＳ Ｐゴシック"/>
                <w:sz w:val="21"/>
                <w:szCs w:val="21"/>
              </w:rPr>
            </w:pPr>
            <w:r>
              <w:rPr>
                <w:rFonts w:ascii="Mincho" w:eastAsia="Mincho" w:hAnsiTheme="minorEastAsia" w:cs="ＭＳ Ｐゴシック" w:hint="eastAsia"/>
                <w:sz w:val="21"/>
                <w:szCs w:val="21"/>
              </w:rPr>
              <w:t>その他　土地交換差金</w:t>
            </w:r>
          </w:p>
        </w:tc>
        <w:tc>
          <w:tcPr>
            <w:tcW w:w="1984" w:type="dxa"/>
          </w:tcPr>
          <w:p w14:paraId="1502BE4C" w14:textId="54D48B4D" w:rsidR="0054476C" w:rsidRPr="00F00092" w:rsidRDefault="0054476C" w:rsidP="00F00092">
            <w:pPr>
              <w:pStyle w:val="Default"/>
              <w:jc w:val="right"/>
              <w:rPr>
                <w:rFonts w:ascii="Mincho" w:eastAsia="Mincho" w:hAnsiTheme="minorEastAsia" w:cs="ＭＳ Ｐゴシック"/>
                <w:sz w:val="21"/>
                <w:szCs w:val="21"/>
              </w:rPr>
            </w:pPr>
            <w:r>
              <w:rPr>
                <w:rFonts w:ascii="Mincho" w:eastAsia="Mincho" w:hAnsiTheme="minorEastAsia" w:cs="ＭＳ Ｐゴシック" w:hint="eastAsia"/>
                <w:sz w:val="21"/>
                <w:szCs w:val="21"/>
              </w:rPr>
              <w:t>△7,966</w:t>
            </w:r>
          </w:p>
        </w:tc>
      </w:tr>
      <w:tr w:rsidR="0054476C" w:rsidRPr="00146D44" w14:paraId="088B59FA" w14:textId="77777777" w:rsidTr="00C74ADE">
        <w:trPr>
          <w:trHeight w:val="111"/>
        </w:trPr>
        <w:tc>
          <w:tcPr>
            <w:tcW w:w="3906" w:type="dxa"/>
          </w:tcPr>
          <w:p w14:paraId="3BA02AEC" w14:textId="2D125F3F" w:rsidR="0054476C" w:rsidRPr="00146D44" w:rsidRDefault="0054476C" w:rsidP="00F00092">
            <w:pPr>
              <w:pStyle w:val="Default"/>
              <w:ind w:firstLineChars="100" w:firstLine="210"/>
              <w:rPr>
                <w:rFonts w:hAnsi="ＭＳ 明朝"/>
                <w:sz w:val="21"/>
                <w:szCs w:val="21"/>
              </w:rPr>
            </w:pPr>
            <w:r w:rsidRPr="00F00092">
              <w:rPr>
                <w:rFonts w:ascii="Mincho" w:eastAsia="Mincho" w:hAnsiTheme="minorEastAsia" w:cs="ＭＳ Ｐゴシック" w:hint="eastAsia"/>
                <w:sz w:val="21"/>
                <w:szCs w:val="21"/>
              </w:rPr>
              <w:t>純資産変動計算書の本年度差額</w:t>
            </w:r>
          </w:p>
        </w:tc>
        <w:tc>
          <w:tcPr>
            <w:tcW w:w="1984" w:type="dxa"/>
          </w:tcPr>
          <w:p w14:paraId="0A9B72AF" w14:textId="3A6913E3" w:rsidR="0054476C" w:rsidRPr="00C74ADE" w:rsidRDefault="00E3013D" w:rsidP="00F00092">
            <w:pPr>
              <w:pStyle w:val="Default"/>
              <w:jc w:val="right"/>
              <w:rPr>
                <w:rFonts w:hAnsi="ＭＳ 明朝"/>
                <w:color w:val="auto"/>
                <w:sz w:val="21"/>
                <w:szCs w:val="21"/>
              </w:rPr>
            </w:pPr>
            <w:r>
              <w:rPr>
                <w:rFonts w:hAnsi="ＭＳ 明朝" w:hint="eastAsia"/>
                <w:color w:val="auto"/>
                <w:sz w:val="21"/>
                <w:szCs w:val="21"/>
              </w:rPr>
              <w:t>△</w:t>
            </w:r>
            <w:r w:rsidRPr="00E3013D">
              <w:rPr>
                <w:rFonts w:hAnsi="ＭＳ 明朝"/>
                <w:color w:val="auto"/>
                <w:sz w:val="21"/>
                <w:szCs w:val="21"/>
              </w:rPr>
              <w:t>226,645,226</w:t>
            </w:r>
          </w:p>
        </w:tc>
      </w:tr>
    </w:tbl>
    <w:p w14:paraId="0067A002" w14:textId="77777777" w:rsidR="003614F0" w:rsidRDefault="003614F0" w:rsidP="00146D44">
      <w:pPr>
        <w:pStyle w:val="Default"/>
        <w:rPr>
          <w:rFonts w:hAnsi="ＭＳ 明朝"/>
          <w:sz w:val="21"/>
          <w:szCs w:val="21"/>
        </w:rPr>
      </w:pPr>
    </w:p>
    <w:p w14:paraId="0C5CCEA8" w14:textId="2BD4B5A4" w:rsidR="00146D44" w:rsidRPr="00146D44" w:rsidRDefault="003614F0" w:rsidP="00146D44">
      <w:pPr>
        <w:pStyle w:val="Default"/>
        <w:rPr>
          <w:rFonts w:hAnsi="ＭＳ 明朝"/>
          <w:sz w:val="21"/>
          <w:szCs w:val="21"/>
        </w:rPr>
      </w:pPr>
      <w:r>
        <w:rPr>
          <w:rFonts w:hAnsi="ＭＳ 明朝" w:hint="eastAsia"/>
          <w:sz w:val="21"/>
          <w:szCs w:val="21"/>
        </w:rPr>
        <w:t>（９）</w:t>
      </w:r>
      <w:r w:rsidR="00146D44" w:rsidRPr="00146D44">
        <w:rPr>
          <w:rFonts w:hAnsi="ＭＳ 明朝" w:hint="eastAsia"/>
          <w:sz w:val="21"/>
          <w:szCs w:val="21"/>
        </w:rPr>
        <w:t>売却可能資産に係る資産科目別の金額及びその範囲</w:t>
      </w:r>
    </w:p>
    <w:p w14:paraId="5F70C677" w14:textId="42C55C36"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047AAF5B" w14:textId="77777777" w:rsidR="00146D44" w:rsidRPr="00146D44" w:rsidRDefault="00146D44" w:rsidP="00146D44">
      <w:pPr>
        <w:pStyle w:val="Default"/>
        <w:rPr>
          <w:rFonts w:hAnsi="ＭＳ 明朝"/>
          <w:sz w:val="21"/>
          <w:szCs w:val="21"/>
        </w:rPr>
      </w:pPr>
    </w:p>
    <w:p w14:paraId="71A5EDA7" w14:textId="56567304" w:rsidR="00146D44" w:rsidRPr="00146D44" w:rsidRDefault="00146D44" w:rsidP="00146D44">
      <w:pPr>
        <w:pStyle w:val="Default"/>
        <w:rPr>
          <w:rFonts w:hAnsi="ＭＳ 明朝"/>
          <w:sz w:val="21"/>
          <w:szCs w:val="21"/>
        </w:rPr>
      </w:pPr>
      <w:r w:rsidRPr="00146D44">
        <w:rPr>
          <w:rFonts w:hAnsi="ＭＳ 明朝" w:hint="eastAsia"/>
          <w:sz w:val="21"/>
          <w:szCs w:val="21"/>
        </w:rPr>
        <w:t>（</w:t>
      </w:r>
      <w:r w:rsidR="003614F0" w:rsidRPr="00146D44">
        <w:rPr>
          <w:rFonts w:hAnsi="ＭＳ 明朝" w:hint="eastAsia"/>
          <w:sz w:val="21"/>
          <w:szCs w:val="21"/>
        </w:rPr>
        <w:t>１０</w:t>
      </w:r>
      <w:r w:rsidRPr="00146D44">
        <w:rPr>
          <w:rFonts w:hAnsi="ＭＳ 明朝" w:hint="eastAsia"/>
          <w:sz w:val="21"/>
          <w:szCs w:val="21"/>
        </w:rPr>
        <w:t>）減債基金に係る積立不足の有無及び不足額</w:t>
      </w:r>
    </w:p>
    <w:p w14:paraId="059B1755" w14:textId="522AB124" w:rsidR="00146D44" w:rsidRPr="00146D44" w:rsidRDefault="00D95A81" w:rsidP="00146D44">
      <w:pPr>
        <w:pStyle w:val="Default"/>
        <w:ind w:firstLineChars="200" w:firstLine="420"/>
        <w:rPr>
          <w:rFonts w:hAnsi="ＭＳ 明朝"/>
          <w:sz w:val="21"/>
          <w:szCs w:val="21"/>
        </w:rPr>
      </w:pPr>
      <w:r>
        <w:rPr>
          <w:rFonts w:hAnsi="ＭＳ 明朝" w:hint="eastAsia"/>
          <w:sz w:val="21"/>
          <w:szCs w:val="21"/>
        </w:rPr>
        <w:t>該当なし</w:t>
      </w:r>
    </w:p>
    <w:p w14:paraId="29DACE81" w14:textId="77777777" w:rsidR="00146D44" w:rsidRPr="00146D44" w:rsidRDefault="00146D44" w:rsidP="00146D44">
      <w:pPr>
        <w:pStyle w:val="Default"/>
        <w:rPr>
          <w:rFonts w:hAnsi="ＭＳ 明朝"/>
          <w:sz w:val="21"/>
          <w:szCs w:val="21"/>
        </w:rPr>
      </w:pPr>
    </w:p>
    <w:p w14:paraId="4A30EE4C" w14:textId="45326A20" w:rsidR="00146D44" w:rsidRPr="00146D44" w:rsidRDefault="00146D44" w:rsidP="00146D44">
      <w:pPr>
        <w:pStyle w:val="Default"/>
        <w:ind w:left="420" w:hangingChars="200" w:hanging="420"/>
        <w:rPr>
          <w:rFonts w:hAnsi="ＭＳ 明朝"/>
          <w:sz w:val="21"/>
          <w:szCs w:val="21"/>
        </w:rPr>
      </w:pPr>
      <w:r w:rsidRPr="00146D44">
        <w:rPr>
          <w:rFonts w:hAnsi="ＭＳ 明朝" w:hint="eastAsia"/>
          <w:sz w:val="21"/>
          <w:szCs w:val="21"/>
        </w:rPr>
        <w:t>（１</w:t>
      </w:r>
      <w:r w:rsidR="003614F0">
        <w:rPr>
          <w:rFonts w:hAnsi="ＭＳ 明朝" w:hint="eastAsia"/>
          <w:sz w:val="21"/>
          <w:szCs w:val="21"/>
        </w:rPr>
        <w:t>１</w:t>
      </w:r>
      <w:r w:rsidRPr="00146D44">
        <w:rPr>
          <w:rFonts w:hAnsi="ＭＳ 明朝" w:hint="eastAsia"/>
          <w:sz w:val="21"/>
          <w:szCs w:val="21"/>
        </w:rPr>
        <w:t>）地方交付税措置のある地方債のうち、将来の普通交付税の算定基礎である基準財政需要額に含まれることが見込まれる金額</w:t>
      </w:r>
    </w:p>
    <w:p w14:paraId="5232C5BB" w14:textId="69292B61" w:rsidR="00146D44" w:rsidRPr="00146D44" w:rsidRDefault="0054476C" w:rsidP="00146D44">
      <w:pPr>
        <w:ind w:firstLineChars="200" w:firstLine="420"/>
        <w:rPr>
          <w:rFonts w:ascii="ＭＳ 明朝" w:eastAsia="ＭＳ 明朝" w:hAnsi="ＭＳ 明朝" w:cs="Century"/>
          <w:szCs w:val="21"/>
        </w:rPr>
      </w:pPr>
      <w:r w:rsidRPr="0054476C">
        <w:rPr>
          <w:rFonts w:ascii="ＭＳ 明朝" w:eastAsia="ＭＳ 明朝" w:hAnsi="ＭＳ 明朝" w:cs="Century"/>
          <w:szCs w:val="21"/>
        </w:rPr>
        <w:t>16,306,008</w:t>
      </w:r>
      <w:r w:rsidR="00146D44" w:rsidRPr="00146D44">
        <w:rPr>
          <w:rFonts w:ascii="ＭＳ 明朝" w:eastAsia="ＭＳ 明朝" w:hAnsi="ＭＳ 明朝" w:cs="Century" w:hint="eastAsia"/>
          <w:szCs w:val="21"/>
        </w:rPr>
        <w:t>千円</w:t>
      </w:r>
    </w:p>
    <w:p w14:paraId="56A2EE07" w14:textId="439276FB" w:rsidR="00146D44" w:rsidRPr="00146D44" w:rsidRDefault="00C74ADE" w:rsidP="00C74ADE">
      <w:pPr>
        <w:widowControl/>
        <w:jc w:val="left"/>
        <w:rPr>
          <w:rFonts w:ascii="ＭＳ 明朝" w:eastAsia="ＭＳ 明朝" w:hAnsi="ＭＳ 明朝" w:cs="Century"/>
          <w:szCs w:val="21"/>
        </w:rPr>
      </w:pPr>
      <w:r>
        <w:rPr>
          <w:rFonts w:ascii="ＭＳ 明朝" w:eastAsia="ＭＳ 明朝" w:hAnsi="ＭＳ 明朝" w:cs="Century"/>
          <w:szCs w:val="21"/>
        </w:rPr>
        <w:br w:type="page"/>
      </w:r>
    </w:p>
    <w:p w14:paraId="0B09467E" w14:textId="2FDF39BD" w:rsidR="00146D44" w:rsidRPr="00146D44" w:rsidRDefault="00146D44" w:rsidP="00146D44">
      <w:pPr>
        <w:rPr>
          <w:rFonts w:ascii="ＭＳ 明朝" w:eastAsia="ＭＳ 明朝" w:hAnsi="ＭＳ 明朝"/>
          <w:szCs w:val="21"/>
        </w:rPr>
      </w:pPr>
      <w:r w:rsidRPr="00146D44">
        <w:rPr>
          <w:rFonts w:ascii="ＭＳ 明朝" w:eastAsia="ＭＳ 明朝" w:hAnsi="ＭＳ 明朝" w:hint="eastAsia"/>
          <w:szCs w:val="21"/>
        </w:rPr>
        <w:lastRenderedPageBreak/>
        <w:t>（１</w:t>
      </w:r>
      <w:r w:rsidR="003614F0">
        <w:rPr>
          <w:rFonts w:ascii="ＭＳ 明朝" w:eastAsia="ＭＳ 明朝" w:hAnsi="ＭＳ 明朝" w:hint="eastAsia"/>
          <w:szCs w:val="21"/>
        </w:rPr>
        <w:t>２</w:t>
      </w:r>
      <w:r w:rsidRPr="00146D44">
        <w:rPr>
          <w:rFonts w:ascii="ＭＳ 明朝" w:eastAsia="ＭＳ 明朝" w:hAnsi="ＭＳ 明朝" w:hint="eastAsia"/>
          <w:szCs w:val="21"/>
        </w:rPr>
        <w:t>）将来負担に関する情報</w:t>
      </w: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961"/>
      </w:tblGrid>
      <w:tr w:rsidR="00146D44" w:rsidRPr="00146D44" w14:paraId="606F8BE6" w14:textId="77777777" w:rsidTr="00D95A81">
        <w:trPr>
          <w:trHeight w:val="111"/>
        </w:trPr>
        <w:tc>
          <w:tcPr>
            <w:tcW w:w="2088" w:type="dxa"/>
          </w:tcPr>
          <w:p w14:paraId="7DE20652" w14:textId="77777777" w:rsidR="00146D44" w:rsidRPr="00146D44" w:rsidRDefault="00146D44" w:rsidP="00534A6D">
            <w:pPr>
              <w:autoSpaceDE w:val="0"/>
              <w:autoSpaceDN w:val="0"/>
              <w:adjustRightInd w:val="0"/>
              <w:jc w:val="left"/>
              <w:rPr>
                <w:rFonts w:ascii="ＭＳ 明朝" w:eastAsia="ＭＳ 明朝" w:hAnsi="ＭＳ 明朝" w:cs="ＭＳ 明朝"/>
                <w:color w:val="000000"/>
                <w:kern w:val="0"/>
                <w:szCs w:val="21"/>
              </w:rPr>
            </w:pPr>
            <w:r w:rsidRPr="00146D44">
              <w:rPr>
                <w:rFonts w:ascii="ＭＳ 明朝" w:eastAsia="ＭＳ 明朝" w:hAnsi="ＭＳ 明朝" w:cs="ＭＳ 明朝" w:hint="eastAsia"/>
                <w:color w:val="000000"/>
                <w:kern w:val="0"/>
                <w:szCs w:val="21"/>
              </w:rPr>
              <w:t>将来負担額</w:t>
            </w:r>
          </w:p>
        </w:tc>
        <w:tc>
          <w:tcPr>
            <w:tcW w:w="1961" w:type="dxa"/>
          </w:tcPr>
          <w:p w14:paraId="6319661F" w14:textId="71313ED5" w:rsidR="00146D44" w:rsidRPr="00146D44" w:rsidRDefault="0054476C" w:rsidP="00534A6D">
            <w:pPr>
              <w:autoSpaceDE w:val="0"/>
              <w:autoSpaceDN w:val="0"/>
              <w:adjustRightInd w:val="0"/>
              <w:jc w:val="right"/>
              <w:rPr>
                <w:rFonts w:ascii="ＭＳ 明朝" w:eastAsia="ＭＳ 明朝" w:hAnsi="ＭＳ 明朝" w:cs="ＭＳ 明朝"/>
                <w:kern w:val="0"/>
                <w:szCs w:val="21"/>
              </w:rPr>
            </w:pPr>
            <w:r w:rsidRPr="0054476C">
              <w:rPr>
                <w:rFonts w:ascii="ＭＳ 明朝" w:eastAsia="ＭＳ 明朝" w:hAnsi="ＭＳ 明朝" w:cs="ＭＳ 明朝"/>
                <w:kern w:val="0"/>
                <w:szCs w:val="21"/>
              </w:rPr>
              <w:t>28,734,480</w:t>
            </w:r>
            <w:r w:rsidR="00146D44" w:rsidRPr="00146D44">
              <w:rPr>
                <w:rFonts w:ascii="ＭＳ 明朝" w:eastAsia="ＭＳ 明朝" w:hAnsi="ＭＳ 明朝" w:cs="ＭＳ 明朝" w:hint="eastAsia"/>
                <w:kern w:val="0"/>
                <w:szCs w:val="21"/>
              </w:rPr>
              <w:t>千円</w:t>
            </w:r>
          </w:p>
        </w:tc>
      </w:tr>
      <w:tr w:rsidR="00146D44" w:rsidRPr="00146D44" w14:paraId="2E4049DD" w14:textId="77777777" w:rsidTr="00D95A81">
        <w:trPr>
          <w:trHeight w:val="111"/>
        </w:trPr>
        <w:tc>
          <w:tcPr>
            <w:tcW w:w="2088" w:type="dxa"/>
          </w:tcPr>
          <w:p w14:paraId="3256F230" w14:textId="77777777" w:rsidR="00146D44" w:rsidRPr="00146D44" w:rsidRDefault="00146D44" w:rsidP="00534A6D">
            <w:pPr>
              <w:autoSpaceDE w:val="0"/>
              <w:autoSpaceDN w:val="0"/>
              <w:adjustRightInd w:val="0"/>
              <w:jc w:val="left"/>
              <w:rPr>
                <w:rFonts w:ascii="ＭＳ 明朝" w:eastAsia="ＭＳ 明朝" w:hAnsi="ＭＳ 明朝" w:cs="ＭＳ 明朝"/>
                <w:color w:val="000000"/>
                <w:kern w:val="0"/>
                <w:szCs w:val="21"/>
              </w:rPr>
            </w:pPr>
            <w:r w:rsidRPr="00146D44">
              <w:rPr>
                <w:rFonts w:ascii="ＭＳ 明朝" w:eastAsia="ＭＳ 明朝" w:hAnsi="ＭＳ 明朝" w:cs="ＭＳ 明朝" w:hint="eastAsia"/>
                <w:color w:val="000000"/>
                <w:kern w:val="0"/>
                <w:szCs w:val="21"/>
              </w:rPr>
              <w:t>充当可能財源等</w:t>
            </w:r>
          </w:p>
        </w:tc>
        <w:tc>
          <w:tcPr>
            <w:tcW w:w="1961" w:type="dxa"/>
          </w:tcPr>
          <w:p w14:paraId="4C95EA09" w14:textId="7CC37B9D" w:rsidR="00146D44" w:rsidRPr="00146D44" w:rsidRDefault="0054476C" w:rsidP="00534A6D">
            <w:pPr>
              <w:autoSpaceDE w:val="0"/>
              <w:autoSpaceDN w:val="0"/>
              <w:adjustRightInd w:val="0"/>
              <w:jc w:val="right"/>
              <w:rPr>
                <w:rFonts w:ascii="ＭＳ 明朝" w:eastAsia="ＭＳ 明朝" w:hAnsi="ＭＳ 明朝" w:cs="ＭＳ 明朝"/>
                <w:kern w:val="0"/>
                <w:szCs w:val="21"/>
              </w:rPr>
            </w:pPr>
            <w:r w:rsidRPr="0054476C">
              <w:rPr>
                <w:rFonts w:ascii="ＭＳ 明朝" w:eastAsia="ＭＳ 明朝" w:hAnsi="ＭＳ 明朝" w:cs="ＭＳ 明朝"/>
                <w:kern w:val="0"/>
                <w:szCs w:val="21"/>
              </w:rPr>
              <w:t>21,327,421</w:t>
            </w:r>
            <w:r w:rsidR="00146D44" w:rsidRPr="00146D44">
              <w:rPr>
                <w:rFonts w:ascii="ＭＳ 明朝" w:eastAsia="ＭＳ 明朝" w:hAnsi="ＭＳ 明朝" w:cs="ＭＳ 明朝" w:hint="eastAsia"/>
                <w:kern w:val="0"/>
                <w:szCs w:val="21"/>
              </w:rPr>
              <w:t>千円</w:t>
            </w:r>
          </w:p>
        </w:tc>
      </w:tr>
      <w:tr w:rsidR="00146D44" w:rsidRPr="00146D44" w14:paraId="0E92ED77" w14:textId="77777777" w:rsidTr="00D95A81">
        <w:trPr>
          <w:trHeight w:val="111"/>
        </w:trPr>
        <w:tc>
          <w:tcPr>
            <w:tcW w:w="2088" w:type="dxa"/>
          </w:tcPr>
          <w:p w14:paraId="735E8105" w14:textId="77777777" w:rsidR="00146D44" w:rsidRPr="00146D44" w:rsidRDefault="00146D44" w:rsidP="00534A6D">
            <w:pPr>
              <w:autoSpaceDE w:val="0"/>
              <w:autoSpaceDN w:val="0"/>
              <w:adjustRightInd w:val="0"/>
              <w:jc w:val="left"/>
              <w:rPr>
                <w:rFonts w:ascii="ＭＳ 明朝" w:eastAsia="ＭＳ 明朝" w:hAnsi="ＭＳ 明朝" w:cs="ＭＳ 明朝"/>
                <w:color w:val="000000"/>
                <w:kern w:val="0"/>
                <w:szCs w:val="21"/>
              </w:rPr>
            </w:pPr>
            <w:r w:rsidRPr="00146D44">
              <w:rPr>
                <w:rFonts w:ascii="ＭＳ 明朝" w:eastAsia="ＭＳ 明朝" w:hAnsi="ＭＳ 明朝" w:cs="ＭＳ 明朝" w:hint="eastAsia"/>
                <w:color w:val="000000"/>
                <w:kern w:val="0"/>
                <w:szCs w:val="21"/>
              </w:rPr>
              <w:t>標準財政規模</w:t>
            </w:r>
          </w:p>
        </w:tc>
        <w:tc>
          <w:tcPr>
            <w:tcW w:w="1961" w:type="dxa"/>
          </w:tcPr>
          <w:p w14:paraId="0B887F93" w14:textId="5B8CA45D" w:rsidR="00146D44" w:rsidRPr="00146D44" w:rsidRDefault="0054476C" w:rsidP="00534A6D">
            <w:pPr>
              <w:autoSpaceDE w:val="0"/>
              <w:autoSpaceDN w:val="0"/>
              <w:adjustRightInd w:val="0"/>
              <w:jc w:val="right"/>
              <w:rPr>
                <w:rFonts w:ascii="ＭＳ 明朝" w:eastAsia="ＭＳ 明朝" w:hAnsi="ＭＳ 明朝" w:cs="ＭＳ 明朝"/>
                <w:kern w:val="0"/>
                <w:szCs w:val="21"/>
              </w:rPr>
            </w:pPr>
            <w:r w:rsidRPr="0054476C">
              <w:rPr>
                <w:rFonts w:ascii="ＭＳ 明朝" w:eastAsia="ＭＳ 明朝" w:hAnsi="ＭＳ 明朝" w:cs="ＭＳ 明朝"/>
                <w:kern w:val="0"/>
                <w:szCs w:val="21"/>
              </w:rPr>
              <w:t>10,400,857</w:t>
            </w:r>
            <w:r w:rsidR="00146D44" w:rsidRPr="00146D44">
              <w:rPr>
                <w:rFonts w:ascii="ＭＳ 明朝" w:eastAsia="ＭＳ 明朝" w:hAnsi="ＭＳ 明朝" w:cs="ＭＳ 明朝" w:hint="eastAsia"/>
                <w:kern w:val="0"/>
                <w:szCs w:val="21"/>
              </w:rPr>
              <w:t>千円</w:t>
            </w:r>
          </w:p>
        </w:tc>
      </w:tr>
      <w:tr w:rsidR="00146D44" w:rsidRPr="00146D44" w14:paraId="76D7832B" w14:textId="77777777" w:rsidTr="00D95A81">
        <w:trPr>
          <w:trHeight w:val="111"/>
        </w:trPr>
        <w:tc>
          <w:tcPr>
            <w:tcW w:w="2088" w:type="dxa"/>
          </w:tcPr>
          <w:p w14:paraId="35ACB783" w14:textId="77777777" w:rsidR="00146D44" w:rsidRPr="00146D44" w:rsidRDefault="00146D44" w:rsidP="00534A6D">
            <w:pPr>
              <w:autoSpaceDE w:val="0"/>
              <w:autoSpaceDN w:val="0"/>
              <w:adjustRightInd w:val="0"/>
              <w:jc w:val="left"/>
              <w:rPr>
                <w:rFonts w:ascii="ＭＳ 明朝" w:eastAsia="ＭＳ 明朝" w:hAnsi="ＭＳ 明朝" w:cs="ＭＳ 明朝"/>
                <w:color w:val="000000"/>
                <w:kern w:val="0"/>
                <w:szCs w:val="21"/>
              </w:rPr>
            </w:pPr>
            <w:r w:rsidRPr="00146D44">
              <w:rPr>
                <w:rFonts w:ascii="ＭＳ 明朝" w:eastAsia="ＭＳ 明朝" w:hAnsi="ＭＳ 明朝" w:cs="ＭＳ 明朝" w:hint="eastAsia"/>
                <w:color w:val="000000"/>
                <w:kern w:val="0"/>
                <w:szCs w:val="21"/>
              </w:rPr>
              <w:t>算入公債費等の額</w:t>
            </w:r>
          </w:p>
        </w:tc>
        <w:tc>
          <w:tcPr>
            <w:tcW w:w="1961" w:type="dxa"/>
          </w:tcPr>
          <w:p w14:paraId="3E08E8CB" w14:textId="35E5D988" w:rsidR="00146D44" w:rsidRPr="00146D44" w:rsidRDefault="0054476C" w:rsidP="00534A6D">
            <w:pPr>
              <w:autoSpaceDE w:val="0"/>
              <w:autoSpaceDN w:val="0"/>
              <w:adjustRightInd w:val="0"/>
              <w:jc w:val="right"/>
              <w:rPr>
                <w:rFonts w:ascii="ＭＳ 明朝" w:eastAsia="ＭＳ 明朝" w:hAnsi="ＭＳ 明朝" w:cs="ＭＳ 明朝"/>
                <w:kern w:val="0"/>
                <w:szCs w:val="21"/>
              </w:rPr>
            </w:pPr>
            <w:r w:rsidRPr="0054476C">
              <w:rPr>
                <w:rFonts w:ascii="ＭＳ 明朝" w:eastAsia="ＭＳ 明朝" w:hAnsi="ＭＳ 明朝" w:cs="ＭＳ 明朝"/>
                <w:kern w:val="0"/>
                <w:szCs w:val="21"/>
              </w:rPr>
              <w:t>1,222,048</w:t>
            </w:r>
            <w:r w:rsidR="00146D44" w:rsidRPr="00146D44">
              <w:rPr>
                <w:rFonts w:ascii="ＭＳ 明朝" w:eastAsia="ＭＳ 明朝" w:hAnsi="ＭＳ 明朝" w:cs="ＭＳ 明朝" w:hint="eastAsia"/>
                <w:kern w:val="0"/>
                <w:szCs w:val="21"/>
              </w:rPr>
              <w:t>千円</w:t>
            </w:r>
          </w:p>
        </w:tc>
      </w:tr>
    </w:tbl>
    <w:p w14:paraId="44CFF724" w14:textId="77777777" w:rsidR="00146D44" w:rsidRPr="00146D44" w:rsidRDefault="00146D44" w:rsidP="00146D44">
      <w:pPr>
        <w:rPr>
          <w:rFonts w:ascii="ＭＳ 明朝" w:eastAsia="ＭＳ 明朝" w:hAnsi="ＭＳ 明朝"/>
        </w:rPr>
      </w:pPr>
    </w:p>
    <w:p w14:paraId="7948F6EB" w14:textId="6355D6EF" w:rsidR="00146D44" w:rsidRPr="00146D44" w:rsidRDefault="00146D44" w:rsidP="00146D44">
      <w:pPr>
        <w:pStyle w:val="Default"/>
        <w:rPr>
          <w:rFonts w:hAnsi="ＭＳ 明朝"/>
          <w:sz w:val="21"/>
          <w:szCs w:val="21"/>
        </w:rPr>
      </w:pPr>
      <w:r w:rsidRPr="00146D44">
        <w:rPr>
          <w:rFonts w:hAnsi="ＭＳ 明朝" w:hint="eastAsia"/>
          <w:sz w:val="21"/>
          <w:szCs w:val="21"/>
        </w:rPr>
        <w:t>（１</w:t>
      </w:r>
      <w:r w:rsidR="003614F0">
        <w:rPr>
          <w:rFonts w:hAnsi="ＭＳ 明朝" w:hint="eastAsia"/>
          <w:sz w:val="21"/>
          <w:szCs w:val="21"/>
        </w:rPr>
        <w:t>３</w:t>
      </w:r>
      <w:r w:rsidRPr="00146D44">
        <w:rPr>
          <w:rFonts w:hAnsi="ＭＳ 明朝" w:hint="eastAsia"/>
          <w:sz w:val="21"/>
          <w:szCs w:val="21"/>
        </w:rPr>
        <w:t>）自治法第234条の３に基づく長期継続契約で貸借対照表に計上されたリース</w:t>
      </w:r>
    </w:p>
    <w:p w14:paraId="7F358336" w14:textId="77777777" w:rsidR="00146D44" w:rsidRPr="00146D44" w:rsidRDefault="00146D44" w:rsidP="00146D44">
      <w:pPr>
        <w:ind w:firstLineChars="200" w:firstLine="420"/>
        <w:rPr>
          <w:rFonts w:ascii="ＭＳ 明朝" w:eastAsia="ＭＳ 明朝" w:hAnsi="ＭＳ 明朝"/>
          <w:szCs w:val="21"/>
        </w:rPr>
      </w:pPr>
      <w:r w:rsidRPr="00146D44">
        <w:rPr>
          <w:rFonts w:ascii="ＭＳ 明朝" w:eastAsia="ＭＳ 明朝" w:hAnsi="ＭＳ 明朝" w:hint="eastAsia"/>
          <w:szCs w:val="21"/>
        </w:rPr>
        <w:t>債務金額</w:t>
      </w:r>
    </w:p>
    <w:p w14:paraId="42F7B9E9" w14:textId="69B2DEB6" w:rsidR="00146D44" w:rsidRPr="00146D44" w:rsidRDefault="003614F0" w:rsidP="003853C9">
      <w:pPr>
        <w:ind w:firstLineChars="200" w:firstLine="420"/>
        <w:rPr>
          <w:rFonts w:ascii="ＭＳ 明朝" w:eastAsia="ＭＳ 明朝" w:hAnsi="ＭＳ 明朝"/>
          <w:szCs w:val="21"/>
        </w:rPr>
      </w:pPr>
      <w:r>
        <w:rPr>
          <w:rFonts w:ascii="ＭＳ 明朝" w:eastAsia="ＭＳ 明朝" w:hAnsi="ＭＳ 明朝" w:hint="eastAsia"/>
          <w:szCs w:val="21"/>
        </w:rPr>
        <w:t>該当なし</w:t>
      </w:r>
    </w:p>
    <w:p w14:paraId="34A3ECE6" w14:textId="77777777" w:rsidR="00146D44" w:rsidRPr="00146D44" w:rsidRDefault="00146D44" w:rsidP="00146D44">
      <w:pPr>
        <w:rPr>
          <w:rFonts w:ascii="ＭＳ 明朝" w:eastAsia="ＭＳ 明朝" w:hAnsi="ＭＳ 明朝"/>
          <w:szCs w:val="21"/>
        </w:rPr>
      </w:pPr>
    </w:p>
    <w:p w14:paraId="0FC3F173" w14:textId="1524E910" w:rsidR="00146D44" w:rsidRPr="00146D44" w:rsidRDefault="00146D44" w:rsidP="00146D44">
      <w:pPr>
        <w:rPr>
          <w:rFonts w:ascii="ＭＳ 明朝" w:eastAsia="ＭＳ 明朝" w:hAnsi="ＭＳ 明朝"/>
          <w:szCs w:val="21"/>
        </w:rPr>
      </w:pPr>
      <w:r w:rsidRPr="00146D44">
        <w:rPr>
          <w:rFonts w:ascii="ＭＳ 明朝" w:eastAsia="ＭＳ 明朝" w:hAnsi="ＭＳ 明朝" w:hint="eastAsia"/>
          <w:szCs w:val="21"/>
        </w:rPr>
        <w:t>（１</w:t>
      </w:r>
      <w:r w:rsidR="003614F0">
        <w:rPr>
          <w:rFonts w:ascii="ＭＳ 明朝" w:eastAsia="ＭＳ 明朝" w:hAnsi="ＭＳ 明朝" w:hint="eastAsia"/>
          <w:szCs w:val="21"/>
        </w:rPr>
        <w:t>４</w:t>
      </w:r>
      <w:r w:rsidRPr="00146D44">
        <w:rPr>
          <w:rFonts w:ascii="ＭＳ 明朝" w:eastAsia="ＭＳ 明朝" w:hAnsi="ＭＳ 明朝" w:hint="eastAsia"/>
          <w:szCs w:val="21"/>
        </w:rPr>
        <w:t>）重要な非資金取引</w:t>
      </w:r>
    </w:p>
    <w:p w14:paraId="6B127D99" w14:textId="409AA0FD" w:rsidR="00146D44" w:rsidRPr="00146D44" w:rsidRDefault="00146D44" w:rsidP="00146D44">
      <w:pPr>
        <w:rPr>
          <w:rFonts w:ascii="ＭＳ 明朝" w:eastAsia="ＭＳ 明朝" w:hAnsi="ＭＳ 明朝"/>
        </w:rPr>
      </w:pPr>
      <w:r w:rsidRPr="00146D44">
        <w:rPr>
          <w:rFonts w:ascii="ＭＳ 明朝" w:eastAsia="ＭＳ 明朝" w:hAnsi="ＭＳ 明朝" w:hint="eastAsia"/>
          <w:szCs w:val="21"/>
        </w:rPr>
        <w:t xml:space="preserve">　　</w:t>
      </w:r>
      <w:r w:rsidR="00D95A81">
        <w:rPr>
          <w:rFonts w:ascii="ＭＳ 明朝" w:eastAsia="ＭＳ 明朝" w:hAnsi="ＭＳ 明朝" w:hint="eastAsia"/>
          <w:szCs w:val="21"/>
        </w:rPr>
        <w:t>該当なし</w:t>
      </w:r>
    </w:p>
    <w:p w14:paraId="6697EBB3" w14:textId="77777777" w:rsidR="00C7671A" w:rsidRPr="00146D44" w:rsidRDefault="00C7671A">
      <w:pPr>
        <w:rPr>
          <w:rFonts w:ascii="ＭＳ 明朝" w:eastAsia="ＭＳ 明朝" w:hAnsi="ＭＳ 明朝"/>
        </w:rPr>
      </w:pPr>
    </w:p>
    <w:sectPr w:rsidR="00C7671A" w:rsidRPr="00146D4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44"/>
    <w:rsid w:val="0007447A"/>
    <w:rsid w:val="00146D44"/>
    <w:rsid w:val="003614F0"/>
    <w:rsid w:val="0038215C"/>
    <w:rsid w:val="003853C9"/>
    <w:rsid w:val="00386729"/>
    <w:rsid w:val="00497100"/>
    <w:rsid w:val="0054476C"/>
    <w:rsid w:val="00642B70"/>
    <w:rsid w:val="00902326"/>
    <w:rsid w:val="00A84806"/>
    <w:rsid w:val="00C26306"/>
    <w:rsid w:val="00C74ADE"/>
    <w:rsid w:val="00C7671A"/>
    <w:rsid w:val="00D95A81"/>
    <w:rsid w:val="00DE189C"/>
    <w:rsid w:val="00E3013D"/>
    <w:rsid w:val="00F00092"/>
    <w:rsid w:val="00F61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1F1034"/>
  <w15:chartTrackingRefBased/>
  <w15:docId w15:val="{A54B3657-583B-43DD-AA01-4052D974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0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6D44"/>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F00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448503">
      <w:bodyDiv w:val="1"/>
      <w:marLeft w:val="0"/>
      <w:marRight w:val="0"/>
      <w:marTop w:val="0"/>
      <w:marBottom w:val="0"/>
      <w:divBdr>
        <w:top w:val="none" w:sz="0" w:space="0" w:color="auto"/>
        <w:left w:val="none" w:sz="0" w:space="0" w:color="auto"/>
        <w:bottom w:val="none" w:sz="0" w:space="0" w:color="auto"/>
        <w:right w:val="none" w:sz="0" w:space="0" w:color="auto"/>
      </w:divBdr>
    </w:div>
    <w:div w:id="843786037">
      <w:bodyDiv w:val="1"/>
      <w:marLeft w:val="0"/>
      <w:marRight w:val="0"/>
      <w:marTop w:val="0"/>
      <w:marBottom w:val="0"/>
      <w:divBdr>
        <w:top w:val="none" w:sz="0" w:space="0" w:color="auto"/>
        <w:left w:val="none" w:sz="0" w:space="0" w:color="auto"/>
        <w:bottom w:val="none" w:sz="0" w:space="0" w:color="auto"/>
        <w:right w:val="none" w:sz="0" w:space="0" w:color="auto"/>
      </w:divBdr>
    </w:div>
    <w:div w:id="211238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CDD01CA50A3AA4D98B2BFE85C4AC449" ma:contentTypeVersion="14" ma:contentTypeDescription="新しいドキュメントを作成します。" ma:contentTypeScope="" ma:versionID="75f735e319697fb26a4116add671b415">
  <xsd:schema xmlns:xsd="http://www.w3.org/2001/XMLSchema" xmlns:xs="http://www.w3.org/2001/XMLSchema" xmlns:p="http://schemas.microsoft.com/office/2006/metadata/properties" xmlns:ns2="588bb7bd-f58e-464c-b679-a42ff46c1928" xmlns:ns3="e388b7cc-82d8-430d-82d1-c9c4b2d3ecf6" targetNamespace="http://schemas.microsoft.com/office/2006/metadata/properties" ma:root="true" ma:fieldsID="39a1be7fe988767f21c01a6845527486" ns2:_="" ns3:_="">
    <xsd:import namespace="588bb7bd-f58e-464c-b679-a42ff46c1928"/>
    <xsd:import namespace="e388b7cc-82d8-430d-82d1-c9c4b2d3ec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bb7bd-f58e-464c-b679-a42ff46c1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8d8caeb-68bb-43de-acbd-8e99ac7e29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8b7cc-82d8-430d-82d1-c9c4b2d3ecf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9b61012-c40c-4340-9dc5-137cbb77851f}" ma:internalName="TaxCatchAll" ma:showField="CatchAllData" ma:web="e388b7cc-82d8-430d-82d1-c9c4b2d3ec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88b7cc-82d8-430d-82d1-c9c4b2d3ecf6" xsi:nil="true"/>
    <lcf76f155ced4ddcb4097134ff3c332f xmlns="588bb7bd-f58e-464c-b679-a42ff46c1928">
      <Terms xmlns="http://schemas.microsoft.com/office/infopath/2007/PartnerControls"/>
    </lcf76f155ced4ddcb4097134ff3c332f>
    <_Flow_SignoffStatus xmlns="588bb7bd-f58e-464c-b679-a42ff46c1928" xsi:nil="true"/>
  </documentManagement>
</p:properties>
</file>

<file path=customXml/itemProps1.xml><?xml version="1.0" encoding="utf-8"?>
<ds:datastoreItem xmlns:ds="http://schemas.openxmlformats.org/officeDocument/2006/customXml" ds:itemID="{3EFEFA52-F5E8-4CEA-A5CD-246E93730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bb7bd-f58e-464c-b679-a42ff46c1928"/>
    <ds:schemaRef ds:uri="e388b7cc-82d8-430d-82d1-c9c4b2d3ec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DE625-9B2C-4665-A12D-BDECCD201851}">
  <ds:schemaRefs>
    <ds:schemaRef ds:uri="http://schemas.microsoft.com/sharepoint/v3/contenttype/forms"/>
  </ds:schemaRefs>
</ds:datastoreItem>
</file>

<file path=customXml/itemProps3.xml><?xml version="1.0" encoding="utf-8"?>
<ds:datastoreItem xmlns:ds="http://schemas.openxmlformats.org/officeDocument/2006/customXml" ds:itemID="{9D9A2546-F24B-4E99-93FE-F188F8DBDBFB}">
  <ds:schemaRefs>
    <ds:schemaRef ds:uri="http://schemas.microsoft.com/office/2006/metadata/properties"/>
    <ds:schemaRef ds:uri="http://schemas.microsoft.com/office/infopath/2007/PartnerControls"/>
    <ds:schemaRef ds:uri="e388b7cc-82d8-430d-82d1-c9c4b2d3ecf6"/>
    <ds:schemaRef ds:uri="588bb7bd-f58e-464c-b679-a42ff46c1928"/>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367</Words>
  <Characters>2092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勅使河原 裕貴</dc:creator>
  <cp:keywords/>
  <dc:description/>
  <cp:lastModifiedBy>Yoshii Yuki ( 由井 優希 )</cp:lastModifiedBy>
  <cp:revision>9</cp:revision>
  <dcterms:created xsi:type="dcterms:W3CDTF">2022-03-16T07:02:00Z</dcterms:created>
  <dcterms:modified xsi:type="dcterms:W3CDTF">2026-03-19T06:49:00Z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0x0101007CDD01CA50A3AA4D98B2BFE85C4AC449</vt:lpwstr>
  </property>
  <property fmtid="{D5CDD505-2E9C-101B-9397-08002B2CF9AE}" pid="3" name="Order">
    <vt:r8>129473000</vt:r8>
  </property>
</Properties>
</file>